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9CB" w:rsidRPr="008C5CD6" w:rsidRDefault="006A0D3F" w:rsidP="00340024">
      <w:pPr>
        <w:spacing w:after="0" w:line="240" w:lineRule="auto"/>
        <w:jc w:val="center"/>
        <w:rPr>
          <w:rFonts w:ascii="Times New Roman" w:hAnsi="Times New Roman" w:cs="Times New Roman"/>
          <w:b/>
          <w:sz w:val="28"/>
          <w:szCs w:val="28"/>
        </w:rPr>
      </w:pPr>
      <w:r w:rsidRPr="008C5CD6">
        <w:rPr>
          <w:rFonts w:ascii="Times New Roman" w:hAnsi="Times New Roman" w:cs="Times New Roman"/>
          <w:b/>
          <w:sz w:val="28"/>
          <w:szCs w:val="28"/>
        </w:rPr>
        <w:t>СПРАВКА-ОБОСНОВАНИЕ</w:t>
      </w:r>
    </w:p>
    <w:p w:rsidR="007B69CB" w:rsidRPr="006269D4" w:rsidRDefault="007B69CB" w:rsidP="006269D4">
      <w:pPr>
        <w:spacing w:after="0" w:line="240" w:lineRule="auto"/>
        <w:jc w:val="center"/>
        <w:rPr>
          <w:rFonts w:ascii="Times New Roman" w:hAnsi="Times New Roman" w:cs="Times New Roman"/>
          <w:b/>
          <w:sz w:val="28"/>
          <w:szCs w:val="28"/>
        </w:rPr>
      </w:pPr>
      <w:r w:rsidRPr="006269D4">
        <w:rPr>
          <w:rFonts w:ascii="Times New Roman" w:hAnsi="Times New Roman" w:cs="Times New Roman"/>
          <w:b/>
          <w:sz w:val="28"/>
          <w:szCs w:val="28"/>
        </w:rPr>
        <w:t>к проекту постановления Правительства Кыргызской Республики</w:t>
      </w:r>
      <w:r w:rsidR="006269D4" w:rsidRPr="006269D4">
        <w:rPr>
          <w:rFonts w:ascii="Times New Roman" w:hAnsi="Times New Roman" w:cs="Times New Roman"/>
          <w:b/>
          <w:sz w:val="28"/>
          <w:szCs w:val="28"/>
        </w:rPr>
        <w:t xml:space="preserve"> </w:t>
      </w:r>
      <w:r w:rsidRPr="006269D4">
        <w:rPr>
          <w:rFonts w:ascii="Times New Roman" w:hAnsi="Times New Roman" w:cs="Times New Roman"/>
          <w:b/>
          <w:sz w:val="28"/>
          <w:szCs w:val="28"/>
        </w:rPr>
        <w:t xml:space="preserve">«О внесении </w:t>
      </w:r>
      <w:r w:rsidR="002D346B">
        <w:rPr>
          <w:rFonts w:ascii="Times New Roman" w:hAnsi="Times New Roman" w:cs="Times New Roman"/>
          <w:b/>
          <w:sz w:val="28"/>
          <w:szCs w:val="28"/>
        </w:rPr>
        <w:t>изменений</w:t>
      </w:r>
      <w:r w:rsidRPr="006269D4">
        <w:rPr>
          <w:rFonts w:ascii="Times New Roman" w:hAnsi="Times New Roman" w:cs="Times New Roman"/>
          <w:b/>
          <w:sz w:val="28"/>
          <w:szCs w:val="28"/>
        </w:rPr>
        <w:t xml:space="preserve"> в </w:t>
      </w:r>
      <w:r w:rsidR="006269D4" w:rsidRPr="006269D4">
        <w:rPr>
          <w:rFonts w:ascii="Times New Roman" w:hAnsi="Times New Roman" w:cs="Times New Roman"/>
          <w:b/>
          <w:sz w:val="28"/>
          <w:szCs w:val="28"/>
        </w:rPr>
        <w:t xml:space="preserve">постановление </w:t>
      </w:r>
      <w:r w:rsidRPr="006269D4">
        <w:rPr>
          <w:rFonts w:ascii="Times New Roman" w:hAnsi="Times New Roman" w:cs="Times New Roman"/>
          <w:b/>
          <w:sz w:val="28"/>
          <w:szCs w:val="28"/>
        </w:rPr>
        <w:t xml:space="preserve">Правительства Кыргызской Республики </w:t>
      </w:r>
      <w:r w:rsidR="006269D4" w:rsidRPr="006269D4">
        <w:rPr>
          <w:rFonts w:ascii="Times New Roman" w:hAnsi="Times New Roman" w:cs="Times New Roman"/>
          <w:b/>
          <w:sz w:val="28"/>
          <w:szCs w:val="28"/>
        </w:rPr>
        <w:t>«О вопросах регистрации транспортных средств, установок и оборудования</w:t>
      </w:r>
      <w:r w:rsidR="00340024" w:rsidRPr="006269D4">
        <w:rPr>
          <w:rFonts w:ascii="Times New Roman" w:hAnsi="Times New Roman" w:cs="Times New Roman"/>
          <w:b/>
          <w:sz w:val="28"/>
          <w:szCs w:val="28"/>
        </w:rPr>
        <w:t>»</w:t>
      </w:r>
      <w:r w:rsidR="00D80C82" w:rsidRPr="00D80C82">
        <w:rPr>
          <w:rFonts w:ascii="Times New Roman" w:hAnsi="Times New Roman" w:cs="Times New Roman"/>
          <w:b/>
          <w:sz w:val="28"/>
          <w:szCs w:val="28"/>
        </w:rPr>
        <w:t xml:space="preserve"> </w:t>
      </w:r>
      <w:r w:rsidR="00D80C82" w:rsidRPr="006269D4">
        <w:rPr>
          <w:rFonts w:ascii="Times New Roman" w:hAnsi="Times New Roman" w:cs="Times New Roman"/>
          <w:b/>
          <w:sz w:val="28"/>
          <w:szCs w:val="28"/>
        </w:rPr>
        <w:t>от 23 июня 2017 года № 407</w:t>
      </w:r>
    </w:p>
    <w:p w:rsidR="00B329BF" w:rsidRPr="008C5CD6" w:rsidRDefault="00B329BF" w:rsidP="008C5CD6">
      <w:pPr>
        <w:pStyle w:val="tkNazvanie"/>
        <w:spacing w:before="0" w:after="0" w:line="240" w:lineRule="auto"/>
        <w:ind w:left="0" w:right="0" w:firstLine="709"/>
        <w:jc w:val="both"/>
        <w:rPr>
          <w:rFonts w:ascii="Times New Roman" w:hAnsi="Times New Roman" w:cs="Times New Roman"/>
          <w:sz w:val="28"/>
          <w:szCs w:val="28"/>
        </w:rPr>
      </w:pPr>
    </w:p>
    <w:p w:rsidR="008E4DCB" w:rsidRPr="008C5CD6" w:rsidRDefault="00B329BF" w:rsidP="008C5CD6">
      <w:pPr>
        <w:pStyle w:val="tkNazvanie"/>
        <w:spacing w:before="0" w:after="0" w:line="240" w:lineRule="auto"/>
        <w:ind w:left="0" w:right="0" w:firstLine="709"/>
        <w:jc w:val="both"/>
        <w:rPr>
          <w:rFonts w:ascii="Times New Roman" w:hAnsi="Times New Roman" w:cs="Times New Roman"/>
          <w:sz w:val="28"/>
          <w:szCs w:val="28"/>
        </w:rPr>
      </w:pPr>
      <w:r w:rsidRPr="008C5CD6">
        <w:rPr>
          <w:rFonts w:ascii="Times New Roman" w:hAnsi="Times New Roman" w:cs="Times New Roman"/>
          <w:sz w:val="28"/>
          <w:szCs w:val="28"/>
        </w:rPr>
        <w:t xml:space="preserve">1. </w:t>
      </w:r>
      <w:r w:rsidR="008E4DCB" w:rsidRPr="008C5CD6">
        <w:rPr>
          <w:rFonts w:ascii="Times New Roman" w:hAnsi="Times New Roman" w:cs="Times New Roman"/>
          <w:sz w:val="28"/>
          <w:szCs w:val="28"/>
        </w:rPr>
        <w:t>Цели и задачи</w:t>
      </w:r>
    </w:p>
    <w:p w:rsidR="008E4DCB" w:rsidRDefault="00436E44" w:rsidP="008C5CD6">
      <w:pPr>
        <w:pStyle w:val="tkNazvanie"/>
        <w:spacing w:before="0" w:after="0" w:line="240" w:lineRule="auto"/>
        <w:ind w:left="0" w:right="0" w:firstLine="709"/>
        <w:jc w:val="both"/>
        <w:rPr>
          <w:rFonts w:ascii="Times New Roman" w:hAnsi="Times New Roman" w:cs="Times New Roman"/>
          <w:b w:val="0"/>
          <w:sz w:val="28"/>
          <w:szCs w:val="28"/>
          <w:lang w:val="ky-KG"/>
        </w:rPr>
      </w:pPr>
      <w:proofErr w:type="gramStart"/>
      <w:r>
        <w:rPr>
          <w:rFonts w:ascii="Times New Roman" w:hAnsi="Times New Roman" w:cs="Times New Roman"/>
          <w:b w:val="0"/>
          <w:sz w:val="28"/>
          <w:szCs w:val="28"/>
        </w:rPr>
        <w:t>Цел</w:t>
      </w:r>
      <w:r w:rsidR="00C4687B">
        <w:rPr>
          <w:rFonts w:ascii="Times New Roman" w:hAnsi="Times New Roman" w:cs="Times New Roman"/>
          <w:b w:val="0"/>
          <w:sz w:val="28"/>
          <w:szCs w:val="28"/>
        </w:rPr>
        <w:t>ью</w:t>
      </w:r>
      <w:r>
        <w:rPr>
          <w:rFonts w:ascii="Times New Roman" w:hAnsi="Times New Roman" w:cs="Times New Roman"/>
          <w:b w:val="0"/>
          <w:sz w:val="28"/>
          <w:szCs w:val="28"/>
        </w:rPr>
        <w:t xml:space="preserve"> и задач</w:t>
      </w:r>
      <w:r w:rsidR="00C4687B">
        <w:rPr>
          <w:rFonts w:ascii="Times New Roman" w:hAnsi="Times New Roman" w:cs="Times New Roman"/>
          <w:b w:val="0"/>
          <w:sz w:val="28"/>
          <w:szCs w:val="28"/>
        </w:rPr>
        <w:t>ей</w:t>
      </w:r>
      <w:r>
        <w:rPr>
          <w:rFonts w:ascii="Times New Roman" w:hAnsi="Times New Roman" w:cs="Times New Roman"/>
          <w:b w:val="0"/>
          <w:sz w:val="28"/>
          <w:szCs w:val="28"/>
        </w:rPr>
        <w:t xml:space="preserve"> настоящего</w:t>
      </w:r>
      <w:r w:rsidR="008E4DCB" w:rsidRPr="008C5CD6">
        <w:rPr>
          <w:rFonts w:ascii="Times New Roman" w:hAnsi="Times New Roman" w:cs="Times New Roman"/>
          <w:b w:val="0"/>
          <w:sz w:val="28"/>
          <w:szCs w:val="28"/>
        </w:rPr>
        <w:t xml:space="preserve"> </w:t>
      </w:r>
      <w:r w:rsidR="00B9735B">
        <w:rPr>
          <w:rFonts w:ascii="Times New Roman" w:hAnsi="Times New Roman" w:cs="Times New Roman"/>
          <w:b w:val="0"/>
          <w:sz w:val="28"/>
          <w:szCs w:val="28"/>
          <w:lang w:val="ky-KG"/>
        </w:rPr>
        <w:t xml:space="preserve">проекта </w:t>
      </w:r>
      <w:r w:rsidRPr="00436E44">
        <w:rPr>
          <w:rFonts w:ascii="Times New Roman" w:hAnsi="Times New Roman" w:cs="Times New Roman"/>
          <w:b w:val="0"/>
          <w:sz w:val="28"/>
          <w:szCs w:val="28"/>
        </w:rPr>
        <w:t>постановления Правительства Кыргызской Республики</w:t>
      </w:r>
      <w:r w:rsidR="008E4DCB" w:rsidRPr="008C5CD6">
        <w:rPr>
          <w:rFonts w:ascii="Times New Roman" w:hAnsi="Times New Roman" w:cs="Times New Roman"/>
          <w:b w:val="0"/>
          <w:sz w:val="28"/>
          <w:szCs w:val="28"/>
        </w:rPr>
        <w:t xml:space="preserve"> </w:t>
      </w:r>
      <w:r w:rsidR="00DC06DF">
        <w:rPr>
          <w:rFonts w:ascii="Times New Roman" w:hAnsi="Times New Roman" w:cs="Times New Roman"/>
          <w:b w:val="0"/>
          <w:sz w:val="28"/>
          <w:szCs w:val="28"/>
        </w:rPr>
        <w:t xml:space="preserve">является </w:t>
      </w:r>
      <w:r w:rsidR="00C4687B">
        <w:rPr>
          <w:rFonts w:ascii="Times New Roman" w:hAnsi="Times New Roman" w:cs="Times New Roman"/>
          <w:b w:val="0"/>
          <w:sz w:val="28"/>
          <w:szCs w:val="28"/>
        </w:rPr>
        <w:t>приведение</w:t>
      </w:r>
      <w:r w:rsidR="008E4DCB" w:rsidRPr="008C5CD6">
        <w:rPr>
          <w:rFonts w:ascii="Times New Roman" w:hAnsi="Times New Roman" w:cs="Times New Roman"/>
          <w:b w:val="0"/>
          <w:sz w:val="28"/>
          <w:szCs w:val="28"/>
        </w:rPr>
        <w:t xml:space="preserve"> </w:t>
      </w:r>
      <w:r>
        <w:rPr>
          <w:rFonts w:ascii="Times New Roman" w:hAnsi="Times New Roman" w:cs="Times New Roman"/>
          <w:b w:val="0"/>
          <w:sz w:val="28"/>
          <w:szCs w:val="28"/>
        </w:rPr>
        <w:t>решения</w:t>
      </w:r>
      <w:r w:rsidR="008E4DCB" w:rsidRPr="008C5CD6">
        <w:rPr>
          <w:rFonts w:ascii="Times New Roman" w:hAnsi="Times New Roman" w:cs="Times New Roman"/>
          <w:b w:val="0"/>
          <w:sz w:val="28"/>
          <w:szCs w:val="28"/>
        </w:rPr>
        <w:t xml:space="preserve"> Правительства Кыргызской Республики </w:t>
      </w:r>
      <w:r w:rsidR="00CD6350">
        <w:rPr>
          <w:rFonts w:ascii="Times New Roman" w:hAnsi="Times New Roman" w:cs="Times New Roman"/>
          <w:b w:val="0"/>
          <w:sz w:val="28"/>
          <w:szCs w:val="28"/>
        </w:rPr>
        <w:t xml:space="preserve">в соответствие </w:t>
      </w:r>
      <w:r w:rsidR="008E4DCB" w:rsidRPr="008C5CD6">
        <w:rPr>
          <w:rFonts w:ascii="Times New Roman" w:hAnsi="Times New Roman" w:cs="Times New Roman"/>
          <w:b w:val="0"/>
          <w:sz w:val="28"/>
          <w:szCs w:val="28"/>
        </w:rPr>
        <w:t>с</w:t>
      </w:r>
      <w:r w:rsidR="008530A2">
        <w:rPr>
          <w:rFonts w:ascii="Times New Roman" w:hAnsi="Times New Roman" w:cs="Times New Roman"/>
          <w:b w:val="0"/>
          <w:sz w:val="28"/>
          <w:szCs w:val="28"/>
          <w:lang w:val="ky-KG"/>
        </w:rPr>
        <w:t xml:space="preserve"> Соглашением о введении единых форм паспорта транспортного средства (паспорта шасси транспортного средства) и паспорта самоходной технологической машины и других видов техники</w:t>
      </w:r>
      <w:r w:rsidR="00340024">
        <w:rPr>
          <w:rFonts w:ascii="Times New Roman" w:hAnsi="Times New Roman" w:cs="Times New Roman"/>
          <w:b w:val="0"/>
          <w:sz w:val="28"/>
          <w:szCs w:val="28"/>
          <w:lang w:val="ky-KG"/>
        </w:rPr>
        <w:t xml:space="preserve"> от </w:t>
      </w:r>
      <w:r w:rsidR="00340024" w:rsidRPr="00340024">
        <w:rPr>
          <w:rFonts w:ascii="Times New Roman" w:hAnsi="Times New Roman" w:cs="Times New Roman"/>
          <w:b w:val="0"/>
          <w:sz w:val="28"/>
          <w:szCs w:val="28"/>
          <w:lang w:val="ky-KG"/>
        </w:rPr>
        <w:t>15 августа 2014 года</w:t>
      </w:r>
      <w:r w:rsidR="00557A9E">
        <w:rPr>
          <w:rFonts w:ascii="Times New Roman" w:hAnsi="Times New Roman" w:cs="Times New Roman"/>
          <w:b w:val="0"/>
          <w:sz w:val="28"/>
          <w:szCs w:val="28"/>
          <w:lang w:val="ky-KG"/>
        </w:rPr>
        <w:t>,</w:t>
      </w:r>
      <w:r w:rsidR="00557A9E" w:rsidRPr="00557A9E">
        <w:rPr>
          <w:rFonts w:ascii="Times New Roman" w:hAnsi="Times New Roman" w:cs="Times New Roman"/>
          <w:b w:val="0"/>
          <w:sz w:val="28"/>
          <w:szCs w:val="28"/>
        </w:rPr>
        <w:t xml:space="preserve"> </w:t>
      </w:r>
      <w:r w:rsidR="00557A9E" w:rsidRPr="00DB5BD4">
        <w:rPr>
          <w:rFonts w:ascii="Times New Roman" w:hAnsi="Times New Roman" w:cs="Times New Roman"/>
          <w:b w:val="0"/>
          <w:sz w:val="28"/>
          <w:szCs w:val="28"/>
        </w:rPr>
        <w:t>ратифицированн</w:t>
      </w:r>
      <w:r w:rsidR="00021331">
        <w:rPr>
          <w:rFonts w:ascii="Times New Roman" w:hAnsi="Times New Roman" w:cs="Times New Roman"/>
          <w:b w:val="0"/>
          <w:sz w:val="28"/>
          <w:szCs w:val="28"/>
        </w:rPr>
        <w:t>ым</w:t>
      </w:r>
      <w:r w:rsidR="00557A9E" w:rsidRPr="00DB5BD4">
        <w:rPr>
          <w:rFonts w:ascii="Times New Roman" w:hAnsi="Times New Roman" w:cs="Times New Roman"/>
          <w:b w:val="0"/>
          <w:sz w:val="28"/>
          <w:szCs w:val="28"/>
        </w:rPr>
        <w:t xml:space="preserve"> </w:t>
      </w:r>
      <w:hyperlink r:id="rId7" w:history="1">
        <w:r w:rsidR="00557A9E" w:rsidRPr="00DB5BD4">
          <w:rPr>
            <w:rFonts w:ascii="Times New Roman" w:hAnsi="Times New Roman" w:cs="Times New Roman"/>
            <w:b w:val="0"/>
            <w:sz w:val="28"/>
            <w:szCs w:val="28"/>
          </w:rPr>
          <w:t>Законом</w:t>
        </w:r>
      </w:hyperlink>
      <w:r w:rsidR="00557A9E" w:rsidRPr="00DB5BD4">
        <w:rPr>
          <w:rFonts w:ascii="Times New Roman" w:hAnsi="Times New Roman" w:cs="Times New Roman"/>
          <w:b w:val="0"/>
          <w:sz w:val="28"/>
          <w:szCs w:val="28"/>
        </w:rPr>
        <w:t xml:space="preserve"> Кыргызской Республики от 21 мая 2015 года №</w:t>
      </w:r>
      <w:r w:rsidR="00686711">
        <w:rPr>
          <w:rFonts w:ascii="Times New Roman" w:hAnsi="Times New Roman" w:cs="Times New Roman"/>
          <w:b w:val="0"/>
          <w:sz w:val="28"/>
          <w:szCs w:val="28"/>
        </w:rPr>
        <w:t xml:space="preserve"> </w:t>
      </w:r>
      <w:r w:rsidR="00557A9E" w:rsidRPr="00DB5BD4">
        <w:rPr>
          <w:rFonts w:ascii="Times New Roman" w:hAnsi="Times New Roman" w:cs="Times New Roman"/>
          <w:b w:val="0"/>
          <w:sz w:val="28"/>
          <w:szCs w:val="28"/>
        </w:rPr>
        <w:t>111</w:t>
      </w:r>
      <w:r w:rsidR="00340024">
        <w:rPr>
          <w:rFonts w:ascii="Times New Roman" w:hAnsi="Times New Roman" w:cs="Times New Roman"/>
          <w:b w:val="0"/>
          <w:sz w:val="28"/>
          <w:szCs w:val="28"/>
          <w:lang w:val="ky-KG"/>
        </w:rPr>
        <w:t xml:space="preserve">. </w:t>
      </w:r>
      <w:proofErr w:type="gramEnd"/>
    </w:p>
    <w:p w:rsidR="00B329BF" w:rsidRPr="008C5CD6" w:rsidRDefault="00B329BF" w:rsidP="008C5CD6">
      <w:pPr>
        <w:pStyle w:val="tkNazvanie"/>
        <w:spacing w:before="0" w:after="0" w:line="240" w:lineRule="auto"/>
        <w:ind w:left="0" w:right="0" w:firstLine="709"/>
        <w:jc w:val="both"/>
        <w:rPr>
          <w:rFonts w:ascii="Times New Roman" w:hAnsi="Times New Roman" w:cs="Times New Roman"/>
          <w:b w:val="0"/>
          <w:sz w:val="28"/>
          <w:szCs w:val="28"/>
        </w:rPr>
      </w:pPr>
    </w:p>
    <w:p w:rsidR="006544C6" w:rsidRPr="008C5CD6" w:rsidRDefault="00B329BF" w:rsidP="005B2304">
      <w:pPr>
        <w:pStyle w:val="tkNazvanie"/>
        <w:spacing w:before="0" w:after="120" w:line="240" w:lineRule="auto"/>
        <w:ind w:left="0" w:right="0" w:firstLine="709"/>
        <w:jc w:val="both"/>
        <w:rPr>
          <w:rFonts w:ascii="Times New Roman" w:hAnsi="Times New Roman" w:cs="Times New Roman"/>
          <w:sz w:val="28"/>
          <w:szCs w:val="28"/>
        </w:rPr>
      </w:pPr>
      <w:r w:rsidRPr="008C5CD6">
        <w:rPr>
          <w:rFonts w:ascii="Times New Roman" w:hAnsi="Times New Roman" w:cs="Times New Roman"/>
          <w:sz w:val="28"/>
          <w:szCs w:val="28"/>
        </w:rPr>
        <w:t>2.</w:t>
      </w:r>
      <w:r w:rsidR="006544C6" w:rsidRPr="008C5CD6">
        <w:rPr>
          <w:rFonts w:ascii="Times New Roman" w:hAnsi="Times New Roman" w:cs="Times New Roman"/>
          <w:sz w:val="28"/>
          <w:szCs w:val="28"/>
        </w:rPr>
        <w:t>Описательная часть</w:t>
      </w:r>
    </w:p>
    <w:p w:rsidR="008530A2" w:rsidRPr="00A4452F" w:rsidRDefault="008530A2" w:rsidP="008530A2">
      <w:pPr>
        <w:pStyle w:val="tkNazvanie"/>
        <w:spacing w:before="0" w:after="0" w:line="240" w:lineRule="auto"/>
        <w:ind w:left="0" w:right="0" w:firstLine="708"/>
        <w:jc w:val="both"/>
        <w:rPr>
          <w:rFonts w:ascii="Times New Roman" w:hAnsi="Times New Roman" w:cs="Times New Roman"/>
          <w:b w:val="0"/>
          <w:sz w:val="28"/>
          <w:szCs w:val="28"/>
        </w:rPr>
      </w:pPr>
      <w:r w:rsidRPr="00A4452F">
        <w:rPr>
          <w:rFonts w:ascii="Times New Roman" w:hAnsi="Times New Roman" w:cs="Times New Roman"/>
          <w:b w:val="0"/>
          <w:sz w:val="28"/>
          <w:szCs w:val="28"/>
        </w:rPr>
        <w:t xml:space="preserve">В целях </w:t>
      </w:r>
      <w:r w:rsidRPr="00DB5BD4">
        <w:rPr>
          <w:rFonts w:ascii="Times New Roman" w:hAnsi="Times New Roman" w:cs="Times New Roman"/>
          <w:b w:val="0"/>
          <w:sz w:val="28"/>
          <w:szCs w:val="28"/>
        </w:rPr>
        <w:t>реализации Соглашения о введении единых форм паспорта транспортного средства (паспорта шасси транспортного средства) и паспорта самоходной технологической машины и других видов техники</w:t>
      </w:r>
      <w:r w:rsidR="00A4452F" w:rsidRPr="00DB5BD4">
        <w:rPr>
          <w:rFonts w:ascii="Times New Roman" w:hAnsi="Times New Roman" w:cs="Times New Roman"/>
          <w:b w:val="0"/>
          <w:sz w:val="28"/>
          <w:szCs w:val="28"/>
        </w:rPr>
        <w:t>,</w:t>
      </w:r>
      <w:r w:rsidRPr="00DB5BD4">
        <w:rPr>
          <w:rFonts w:ascii="Times New Roman" w:hAnsi="Times New Roman" w:cs="Times New Roman"/>
          <w:b w:val="0"/>
          <w:sz w:val="28"/>
          <w:szCs w:val="28"/>
        </w:rPr>
        <w:t xml:space="preserve"> </w:t>
      </w:r>
      <w:r w:rsidR="00340024" w:rsidRPr="00DB5BD4">
        <w:rPr>
          <w:rFonts w:ascii="Times New Roman" w:hAnsi="Times New Roman" w:cs="Times New Roman"/>
          <w:b w:val="0"/>
          <w:sz w:val="28"/>
          <w:szCs w:val="28"/>
        </w:rPr>
        <w:t>предполагалось, что государства ЕАЭС перейдут на новую систему оформления электронных паспортов с 1 ноября 2019 года. Однако</w:t>
      </w:r>
      <w:r w:rsidRPr="00DB5BD4">
        <w:rPr>
          <w:rFonts w:ascii="Times New Roman" w:hAnsi="Times New Roman" w:cs="Times New Roman"/>
          <w:b w:val="0"/>
          <w:sz w:val="28"/>
          <w:szCs w:val="28"/>
        </w:rPr>
        <w:t xml:space="preserve"> </w:t>
      </w:r>
      <w:r w:rsidR="00340024" w:rsidRPr="00DB5BD4">
        <w:rPr>
          <w:rFonts w:ascii="Times New Roman" w:hAnsi="Times New Roman" w:cs="Times New Roman"/>
          <w:b w:val="0"/>
          <w:sz w:val="28"/>
          <w:szCs w:val="28"/>
        </w:rPr>
        <w:t xml:space="preserve">на заседании </w:t>
      </w:r>
      <w:r w:rsidRPr="00DB5BD4">
        <w:rPr>
          <w:rFonts w:ascii="Times New Roman" w:hAnsi="Times New Roman" w:cs="Times New Roman"/>
          <w:b w:val="0"/>
          <w:sz w:val="28"/>
          <w:szCs w:val="28"/>
        </w:rPr>
        <w:t>Коллеги</w:t>
      </w:r>
      <w:r w:rsidR="00340024" w:rsidRPr="00DB5BD4">
        <w:rPr>
          <w:rFonts w:ascii="Times New Roman" w:hAnsi="Times New Roman" w:cs="Times New Roman"/>
          <w:b w:val="0"/>
          <w:sz w:val="28"/>
          <w:szCs w:val="28"/>
        </w:rPr>
        <w:t>и</w:t>
      </w:r>
      <w:r w:rsidRPr="00DB5BD4">
        <w:rPr>
          <w:rFonts w:ascii="Times New Roman" w:hAnsi="Times New Roman" w:cs="Times New Roman"/>
          <w:b w:val="0"/>
          <w:sz w:val="28"/>
          <w:szCs w:val="28"/>
        </w:rPr>
        <w:t xml:space="preserve"> Евразийской экономической к</w:t>
      </w:r>
      <w:r w:rsidR="00021331">
        <w:rPr>
          <w:rFonts w:ascii="Times New Roman" w:hAnsi="Times New Roman" w:cs="Times New Roman"/>
          <w:b w:val="0"/>
          <w:sz w:val="28"/>
          <w:szCs w:val="28"/>
        </w:rPr>
        <w:t>омиссии (ЕЭК) 14 октября 2019 года</w:t>
      </w:r>
      <w:r w:rsidRPr="00DB5BD4">
        <w:rPr>
          <w:rFonts w:ascii="Times New Roman" w:hAnsi="Times New Roman" w:cs="Times New Roman"/>
          <w:b w:val="0"/>
          <w:sz w:val="28"/>
          <w:szCs w:val="28"/>
        </w:rPr>
        <w:t xml:space="preserve"> </w:t>
      </w:r>
      <w:r w:rsidR="00340024" w:rsidRPr="00DB5BD4">
        <w:rPr>
          <w:rFonts w:ascii="Times New Roman" w:hAnsi="Times New Roman" w:cs="Times New Roman"/>
          <w:b w:val="0"/>
          <w:sz w:val="28"/>
          <w:szCs w:val="28"/>
        </w:rPr>
        <w:t>принято решение</w:t>
      </w:r>
      <w:r w:rsidR="00340024">
        <w:rPr>
          <w:rFonts w:ascii="Times New Roman" w:hAnsi="Times New Roman" w:cs="Times New Roman"/>
          <w:b w:val="0"/>
          <w:sz w:val="28"/>
          <w:szCs w:val="28"/>
        </w:rPr>
        <w:t xml:space="preserve"> о </w:t>
      </w:r>
      <w:r w:rsidRPr="00A4452F">
        <w:rPr>
          <w:rFonts w:ascii="Times New Roman" w:hAnsi="Times New Roman" w:cs="Times New Roman"/>
          <w:b w:val="0"/>
          <w:sz w:val="28"/>
          <w:szCs w:val="28"/>
        </w:rPr>
        <w:t>продл</w:t>
      </w:r>
      <w:r w:rsidR="00340024">
        <w:rPr>
          <w:rFonts w:ascii="Times New Roman" w:hAnsi="Times New Roman" w:cs="Times New Roman"/>
          <w:b w:val="0"/>
          <w:sz w:val="28"/>
          <w:szCs w:val="28"/>
        </w:rPr>
        <w:t xml:space="preserve">ении </w:t>
      </w:r>
      <w:r w:rsidR="00340024" w:rsidRPr="00A4452F">
        <w:rPr>
          <w:rFonts w:ascii="Times New Roman" w:hAnsi="Times New Roman" w:cs="Times New Roman"/>
          <w:b w:val="0"/>
          <w:sz w:val="28"/>
          <w:szCs w:val="28"/>
        </w:rPr>
        <w:t>до 1 ноября 2020 года</w:t>
      </w:r>
      <w:r w:rsidR="00340024">
        <w:rPr>
          <w:rFonts w:ascii="Times New Roman" w:hAnsi="Times New Roman" w:cs="Times New Roman"/>
          <w:b w:val="0"/>
          <w:sz w:val="28"/>
          <w:szCs w:val="28"/>
        </w:rPr>
        <w:t xml:space="preserve"> возможности </w:t>
      </w:r>
      <w:r w:rsidRPr="00A4452F">
        <w:rPr>
          <w:rFonts w:ascii="Times New Roman" w:hAnsi="Times New Roman" w:cs="Times New Roman"/>
          <w:b w:val="0"/>
          <w:sz w:val="28"/>
          <w:szCs w:val="28"/>
        </w:rPr>
        <w:t xml:space="preserve">оформления бумажных паспортов транспортных средств (ПТС) </w:t>
      </w:r>
      <w:r w:rsidR="00340024" w:rsidRPr="00A4452F">
        <w:rPr>
          <w:rFonts w:ascii="Times New Roman" w:hAnsi="Times New Roman" w:cs="Times New Roman"/>
          <w:b w:val="0"/>
          <w:sz w:val="28"/>
          <w:szCs w:val="28"/>
        </w:rPr>
        <w:t>наряду с электронными паспортами</w:t>
      </w:r>
      <w:r w:rsidRPr="00A4452F">
        <w:rPr>
          <w:rFonts w:ascii="Times New Roman" w:hAnsi="Times New Roman" w:cs="Times New Roman"/>
          <w:b w:val="0"/>
          <w:sz w:val="28"/>
          <w:szCs w:val="28"/>
        </w:rPr>
        <w:t>.</w:t>
      </w:r>
    </w:p>
    <w:p w:rsidR="00A4452F" w:rsidRDefault="00A4452F" w:rsidP="00A4452F">
      <w:pPr>
        <w:pStyle w:val="tkNazvanie"/>
        <w:spacing w:before="0" w:after="0" w:line="240" w:lineRule="auto"/>
        <w:ind w:left="0" w:right="0" w:firstLine="709"/>
        <w:jc w:val="both"/>
        <w:rPr>
          <w:rFonts w:ascii="Times New Roman" w:hAnsi="Times New Roman" w:cs="Times New Roman"/>
          <w:b w:val="0"/>
          <w:sz w:val="28"/>
          <w:szCs w:val="28"/>
        </w:rPr>
      </w:pPr>
      <w:r w:rsidRPr="00A4452F">
        <w:rPr>
          <w:rFonts w:ascii="Times New Roman" w:hAnsi="Times New Roman" w:cs="Times New Roman"/>
          <w:b w:val="0"/>
          <w:sz w:val="28"/>
          <w:szCs w:val="28"/>
        </w:rPr>
        <w:t>Следует отметить, что в соответствии с постановлением Правительства Кыргызской Республики от 23</w:t>
      </w:r>
      <w:r w:rsidR="00436E44">
        <w:rPr>
          <w:rFonts w:ascii="Times New Roman" w:hAnsi="Times New Roman" w:cs="Times New Roman"/>
          <w:b w:val="0"/>
          <w:sz w:val="28"/>
          <w:szCs w:val="28"/>
        </w:rPr>
        <w:t xml:space="preserve"> июня </w:t>
      </w:r>
      <w:r w:rsidRPr="00A4452F">
        <w:rPr>
          <w:rFonts w:ascii="Times New Roman" w:hAnsi="Times New Roman" w:cs="Times New Roman"/>
          <w:b w:val="0"/>
          <w:sz w:val="28"/>
          <w:szCs w:val="28"/>
        </w:rPr>
        <w:t>2017 года №</w:t>
      </w:r>
      <w:r w:rsidR="00686711">
        <w:rPr>
          <w:rFonts w:ascii="Times New Roman" w:hAnsi="Times New Roman" w:cs="Times New Roman"/>
          <w:b w:val="0"/>
          <w:sz w:val="28"/>
          <w:szCs w:val="28"/>
        </w:rPr>
        <w:t xml:space="preserve"> </w:t>
      </w:r>
      <w:r w:rsidRPr="00A4452F">
        <w:rPr>
          <w:rFonts w:ascii="Times New Roman" w:hAnsi="Times New Roman" w:cs="Times New Roman"/>
          <w:b w:val="0"/>
          <w:sz w:val="28"/>
          <w:szCs w:val="28"/>
        </w:rPr>
        <w:t xml:space="preserve">407, </w:t>
      </w:r>
      <w:proofErr w:type="gramStart"/>
      <w:r w:rsidRPr="00A4452F">
        <w:rPr>
          <w:rFonts w:ascii="Times New Roman" w:hAnsi="Times New Roman" w:cs="Times New Roman"/>
          <w:b w:val="0"/>
          <w:sz w:val="28"/>
          <w:szCs w:val="28"/>
        </w:rPr>
        <w:t>Государственная</w:t>
      </w:r>
      <w:proofErr w:type="gramEnd"/>
      <w:r w:rsidRPr="00A4452F">
        <w:rPr>
          <w:rFonts w:ascii="Times New Roman" w:hAnsi="Times New Roman" w:cs="Times New Roman"/>
          <w:b w:val="0"/>
          <w:sz w:val="28"/>
          <w:szCs w:val="28"/>
        </w:rPr>
        <w:t xml:space="preserve"> </w:t>
      </w:r>
      <w:proofErr w:type="gramStart"/>
      <w:r w:rsidRPr="00A4452F">
        <w:rPr>
          <w:rFonts w:ascii="Times New Roman" w:hAnsi="Times New Roman" w:cs="Times New Roman"/>
          <w:b w:val="0"/>
          <w:sz w:val="28"/>
          <w:szCs w:val="28"/>
        </w:rPr>
        <w:t>регистрационная служба при Правительстве Кыргызской Республики является ответственным государственным органом за реализацию решений Евразийской экономической комиссии и органов Евразийского экономического союза по вопросам внедрения электронных паспортов транспортных средств, самоходных машин и других видов техники, и разработку соответствующих проектов нормативных правовых актов по приведению в соответствие с решениями Евразийской экономической комиссии и органов Евразийского экономического союза.</w:t>
      </w:r>
      <w:proofErr w:type="gramEnd"/>
    </w:p>
    <w:p w:rsidR="00436E44" w:rsidRPr="00436E44" w:rsidRDefault="00436E44" w:rsidP="00436E44">
      <w:pPr>
        <w:autoSpaceDE w:val="0"/>
        <w:autoSpaceDN w:val="0"/>
        <w:adjustRightInd w:val="0"/>
        <w:spacing w:after="0" w:line="240" w:lineRule="auto"/>
        <w:ind w:firstLine="708"/>
        <w:contextualSpacing/>
        <w:jc w:val="both"/>
        <w:rPr>
          <w:rFonts w:ascii="Times New Roman" w:eastAsia="Calibri" w:hAnsi="Times New Roman" w:cs="Times New Roman"/>
          <w:sz w:val="28"/>
          <w:szCs w:val="28"/>
          <w:lang w:eastAsia="ru-RU"/>
        </w:rPr>
      </w:pPr>
      <w:r w:rsidRPr="00436E44">
        <w:rPr>
          <w:rFonts w:ascii="Times New Roman" w:eastAsia="Calibri" w:hAnsi="Times New Roman" w:cs="Times New Roman"/>
          <w:sz w:val="28"/>
          <w:szCs w:val="28"/>
          <w:lang w:eastAsia="ru-RU"/>
        </w:rPr>
        <w:t>Так, пунктом 1 проекта постановления Правительства Кыргызской Республики предлагается внести</w:t>
      </w:r>
      <w:r w:rsidRPr="00436E44">
        <w:rPr>
          <w:rFonts w:ascii="Times New Roman" w:hAnsi="Times New Roman" w:cs="Times New Roman"/>
          <w:sz w:val="28"/>
          <w:szCs w:val="28"/>
        </w:rPr>
        <w:t xml:space="preserve"> </w:t>
      </w:r>
      <w:r w:rsidR="005B0C1E">
        <w:rPr>
          <w:rFonts w:ascii="Times New Roman" w:hAnsi="Times New Roman" w:cs="Times New Roman"/>
          <w:sz w:val="28"/>
          <w:szCs w:val="28"/>
        </w:rPr>
        <w:t xml:space="preserve">в </w:t>
      </w:r>
      <w:r w:rsidRPr="00436E44">
        <w:rPr>
          <w:rFonts w:ascii="Times New Roman" w:hAnsi="Times New Roman" w:cs="Times New Roman"/>
          <w:sz w:val="28"/>
          <w:szCs w:val="28"/>
        </w:rPr>
        <w:t>Правила</w:t>
      </w:r>
      <w:r w:rsidRPr="00A4452F">
        <w:rPr>
          <w:rFonts w:ascii="Times New Roman" w:hAnsi="Times New Roman" w:cs="Times New Roman"/>
          <w:sz w:val="28"/>
          <w:szCs w:val="28"/>
        </w:rPr>
        <w:t xml:space="preserve"> государственной регистрации, перерегистрации транспортных средств, установок и оборудования, а также прав собственности на них</w:t>
      </w:r>
      <w:r>
        <w:rPr>
          <w:rFonts w:ascii="Times New Roman" w:hAnsi="Times New Roman" w:cs="Times New Roman"/>
          <w:sz w:val="28"/>
          <w:szCs w:val="28"/>
        </w:rPr>
        <w:t>, утвержденные</w:t>
      </w:r>
      <w:r w:rsidRPr="00A4452F">
        <w:rPr>
          <w:rFonts w:ascii="Times New Roman" w:hAnsi="Times New Roman" w:cs="Times New Roman"/>
          <w:sz w:val="28"/>
          <w:szCs w:val="28"/>
        </w:rPr>
        <w:t xml:space="preserve"> постановлением Правительства Кыргызской Республики от 23</w:t>
      </w:r>
      <w:r>
        <w:rPr>
          <w:rFonts w:ascii="Times New Roman" w:hAnsi="Times New Roman" w:cs="Times New Roman"/>
          <w:sz w:val="28"/>
          <w:szCs w:val="28"/>
        </w:rPr>
        <w:t xml:space="preserve"> июня </w:t>
      </w:r>
      <w:r w:rsidRPr="00A4452F">
        <w:rPr>
          <w:rFonts w:ascii="Times New Roman" w:hAnsi="Times New Roman" w:cs="Times New Roman"/>
          <w:sz w:val="28"/>
          <w:szCs w:val="28"/>
        </w:rPr>
        <w:t>2017 года №</w:t>
      </w:r>
      <w:r>
        <w:rPr>
          <w:rFonts w:ascii="Times New Roman" w:hAnsi="Times New Roman" w:cs="Times New Roman"/>
          <w:sz w:val="28"/>
          <w:szCs w:val="28"/>
        </w:rPr>
        <w:t xml:space="preserve"> </w:t>
      </w:r>
      <w:r w:rsidRPr="00A4452F">
        <w:rPr>
          <w:rFonts w:ascii="Times New Roman" w:hAnsi="Times New Roman" w:cs="Times New Roman"/>
          <w:sz w:val="28"/>
          <w:szCs w:val="28"/>
        </w:rPr>
        <w:t>407</w:t>
      </w:r>
      <w:r>
        <w:rPr>
          <w:rFonts w:ascii="Times New Roman" w:hAnsi="Times New Roman" w:cs="Times New Roman"/>
          <w:sz w:val="28"/>
          <w:szCs w:val="28"/>
        </w:rPr>
        <w:t xml:space="preserve"> (далее - Правила)</w:t>
      </w:r>
      <w:r w:rsidRPr="00A4452F">
        <w:rPr>
          <w:rFonts w:ascii="Times New Roman" w:hAnsi="Times New Roman" w:cs="Times New Roman"/>
          <w:sz w:val="28"/>
          <w:szCs w:val="28"/>
        </w:rPr>
        <w:t>,</w:t>
      </w:r>
      <w:r w:rsidRPr="00436E44">
        <w:rPr>
          <w:rFonts w:ascii="Times New Roman" w:eastAsia="Calibri" w:hAnsi="Times New Roman" w:cs="Times New Roman"/>
          <w:color w:val="000000"/>
          <w:sz w:val="28"/>
          <w:szCs w:val="28"/>
        </w:rPr>
        <w:t xml:space="preserve"> </w:t>
      </w:r>
      <w:r w:rsidR="005B0C1E">
        <w:rPr>
          <w:rFonts w:ascii="Times New Roman" w:eastAsia="Calibri" w:hAnsi="Times New Roman" w:cs="Times New Roman"/>
          <w:color w:val="000000"/>
          <w:sz w:val="28"/>
          <w:szCs w:val="28"/>
        </w:rPr>
        <w:t>ниже</w:t>
      </w:r>
      <w:r w:rsidR="005B0C1E">
        <w:rPr>
          <w:rFonts w:ascii="Times New Roman" w:eastAsia="Calibri" w:hAnsi="Times New Roman" w:cs="Times New Roman"/>
          <w:sz w:val="28"/>
          <w:szCs w:val="28"/>
          <w:lang w:eastAsia="ru-RU"/>
        </w:rPr>
        <w:t>следующие изменения.</w:t>
      </w:r>
    </w:p>
    <w:p w:rsidR="00A26E9A" w:rsidRDefault="00655885" w:rsidP="00A26E9A">
      <w:pPr>
        <w:pStyle w:val="a3"/>
        <w:ind w:firstLine="708"/>
        <w:jc w:val="both"/>
        <w:rPr>
          <w:sz w:val="28"/>
          <w:szCs w:val="28"/>
        </w:rPr>
      </w:pPr>
      <w:r>
        <w:rPr>
          <w:sz w:val="28"/>
          <w:szCs w:val="28"/>
        </w:rPr>
        <w:t xml:space="preserve">1. </w:t>
      </w:r>
      <w:r w:rsidR="00C4687B">
        <w:rPr>
          <w:sz w:val="28"/>
          <w:szCs w:val="28"/>
        </w:rPr>
        <w:t>Следует отметить, что</w:t>
      </w:r>
      <w:r w:rsidR="00A26E9A" w:rsidRPr="00A26E9A">
        <w:rPr>
          <w:sz w:val="28"/>
          <w:szCs w:val="28"/>
        </w:rPr>
        <w:t xml:space="preserve"> некоторые неконкретные формулировки будут способствовать появлению коррупционных проявлений в правоприменительной практике, так как данные положения являются </w:t>
      </w:r>
      <w:r w:rsidR="00A26E9A" w:rsidRPr="00A26E9A">
        <w:rPr>
          <w:sz w:val="28"/>
          <w:szCs w:val="28"/>
        </w:rPr>
        <w:lastRenderedPageBreak/>
        <w:t>обобщенными и носят оценочный характер, а соответственно представляют  соответствующим субъектам дискреционные полномочия по своему усмотрению, толковать ту или иную ситуацию.</w:t>
      </w:r>
    </w:p>
    <w:p w:rsidR="002E19AC" w:rsidRPr="00DC06DF" w:rsidRDefault="002E19AC" w:rsidP="002E19AC">
      <w:pPr>
        <w:pStyle w:val="a3"/>
        <w:ind w:firstLine="708"/>
        <w:jc w:val="both"/>
        <w:rPr>
          <w:sz w:val="28"/>
          <w:szCs w:val="28"/>
        </w:rPr>
      </w:pPr>
      <w:r>
        <w:rPr>
          <w:sz w:val="28"/>
          <w:szCs w:val="28"/>
        </w:rPr>
        <w:t>Также отмечаем, что понятие</w:t>
      </w:r>
      <w:r w:rsidRPr="00DC06DF">
        <w:rPr>
          <w:sz w:val="28"/>
          <w:szCs w:val="28"/>
        </w:rPr>
        <w:t xml:space="preserve"> «законодательство» является обобщенным понятием и носит расплывчатый характер, предоставляющий возможность широкой трактовки. Так, в соответствии со статьей 2 Закона «О нормативных правовых актах Кыргызской Республики» под законодательством понимается совокупность нормативных правовых актов, регулирующих общественные отношения.</w:t>
      </w:r>
    </w:p>
    <w:p w:rsidR="005F530C" w:rsidRPr="00655885" w:rsidRDefault="00A26E9A" w:rsidP="00655885">
      <w:pPr>
        <w:pStyle w:val="a3"/>
        <w:jc w:val="both"/>
        <w:rPr>
          <w:sz w:val="28"/>
          <w:szCs w:val="28"/>
        </w:rPr>
      </w:pPr>
      <w:r>
        <w:rPr>
          <w:sz w:val="28"/>
          <w:szCs w:val="28"/>
        </w:rPr>
        <w:tab/>
        <w:t xml:space="preserve">В </w:t>
      </w:r>
      <w:r w:rsidR="00DC06DF">
        <w:rPr>
          <w:sz w:val="28"/>
          <w:szCs w:val="28"/>
        </w:rPr>
        <w:t>связи с этим</w:t>
      </w:r>
      <w:r>
        <w:rPr>
          <w:sz w:val="28"/>
          <w:szCs w:val="28"/>
        </w:rPr>
        <w:t xml:space="preserve">, в </w:t>
      </w:r>
      <w:r w:rsidR="00DC06DF">
        <w:rPr>
          <w:sz w:val="28"/>
          <w:szCs w:val="28"/>
        </w:rPr>
        <w:t>абзацах втором</w:t>
      </w:r>
      <w:r>
        <w:rPr>
          <w:sz w:val="28"/>
          <w:szCs w:val="28"/>
        </w:rPr>
        <w:t>, четверт</w:t>
      </w:r>
      <w:r w:rsidR="00DC06DF">
        <w:rPr>
          <w:sz w:val="28"/>
          <w:szCs w:val="28"/>
        </w:rPr>
        <w:t>ом</w:t>
      </w:r>
      <w:r>
        <w:rPr>
          <w:sz w:val="28"/>
          <w:szCs w:val="28"/>
        </w:rPr>
        <w:t xml:space="preserve"> пункта 2</w:t>
      </w:r>
      <w:r w:rsidR="00E9447B">
        <w:rPr>
          <w:sz w:val="28"/>
          <w:szCs w:val="28"/>
        </w:rPr>
        <w:t xml:space="preserve"> </w:t>
      </w:r>
      <w:r w:rsidR="00F37A92">
        <w:rPr>
          <w:sz w:val="28"/>
          <w:szCs w:val="28"/>
        </w:rPr>
        <w:t>выше</w:t>
      </w:r>
      <w:r w:rsidR="004A6C5E">
        <w:rPr>
          <w:sz w:val="28"/>
          <w:szCs w:val="28"/>
        </w:rPr>
        <w:t>указанных</w:t>
      </w:r>
      <w:r>
        <w:rPr>
          <w:sz w:val="28"/>
          <w:szCs w:val="28"/>
        </w:rPr>
        <w:t xml:space="preserve"> Правил </w:t>
      </w:r>
      <w:r w:rsidR="00DC06DF">
        <w:rPr>
          <w:sz w:val="28"/>
          <w:szCs w:val="28"/>
        </w:rPr>
        <w:t xml:space="preserve">предлагается исключить следующие </w:t>
      </w:r>
      <w:r>
        <w:rPr>
          <w:sz w:val="28"/>
          <w:szCs w:val="28"/>
        </w:rPr>
        <w:t>слова</w:t>
      </w:r>
      <w:r w:rsidR="00DC06DF">
        <w:rPr>
          <w:sz w:val="28"/>
          <w:szCs w:val="28"/>
        </w:rPr>
        <w:t>:</w:t>
      </w:r>
      <w:r>
        <w:rPr>
          <w:sz w:val="28"/>
          <w:szCs w:val="28"/>
        </w:rPr>
        <w:t xml:space="preserve"> «иные действия, предусмотренные настоящими Пр</w:t>
      </w:r>
      <w:r w:rsidR="00655885">
        <w:rPr>
          <w:sz w:val="28"/>
          <w:szCs w:val="28"/>
        </w:rPr>
        <w:t>авилами», «и на других работах».</w:t>
      </w:r>
    </w:p>
    <w:p w:rsidR="00F37A92" w:rsidRDefault="00655885" w:rsidP="00655885">
      <w:pPr>
        <w:pStyle w:val="tkNazvanie"/>
        <w:spacing w:before="0" w:after="0" w:line="240" w:lineRule="auto"/>
        <w:ind w:left="0" w:right="0" w:firstLine="708"/>
        <w:jc w:val="both"/>
        <w:rPr>
          <w:rFonts w:ascii="Times New Roman" w:hAnsi="Times New Roman" w:cs="Times New Roman"/>
          <w:b w:val="0"/>
          <w:sz w:val="28"/>
          <w:szCs w:val="28"/>
        </w:rPr>
      </w:pPr>
      <w:r>
        <w:rPr>
          <w:rFonts w:ascii="Times New Roman" w:hAnsi="Times New Roman" w:cs="Times New Roman"/>
          <w:b w:val="0"/>
          <w:sz w:val="28"/>
          <w:szCs w:val="28"/>
        </w:rPr>
        <w:t xml:space="preserve">2. </w:t>
      </w:r>
      <w:proofErr w:type="gramStart"/>
      <w:r>
        <w:rPr>
          <w:rFonts w:ascii="Times New Roman" w:hAnsi="Times New Roman" w:cs="Times New Roman"/>
          <w:b w:val="0"/>
          <w:sz w:val="28"/>
          <w:szCs w:val="28"/>
        </w:rPr>
        <w:t>В</w:t>
      </w:r>
      <w:r w:rsidR="00F37A92" w:rsidRPr="00FA03FA">
        <w:rPr>
          <w:rFonts w:ascii="Times New Roman" w:hAnsi="Times New Roman" w:cs="Times New Roman"/>
          <w:b w:val="0"/>
          <w:sz w:val="28"/>
          <w:szCs w:val="28"/>
        </w:rPr>
        <w:t xml:space="preserve"> соответствии с пунктом 9 Порядка функционирования систем электронных паспортов транспортных средств (электронных паспортов шасси транспортных средств) и электронных паспортов самоходных машин и других видов техники</w:t>
      </w:r>
      <w:r w:rsidR="00F37A92">
        <w:rPr>
          <w:rFonts w:ascii="Times New Roman" w:hAnsi="Times New Roman" w:cs="Times New Roman"/>
          <w:b w:val="0"/>
          <w:sz w:val="28"/>
          <w:szCs w:val="28"/>
        </w:rPr>
        <w:t>, утвержденного р</w:t>
      </w:r>
      <w:r w:rsidR="00F37A92" w:rsidRPr="00FA03FA">
        <w:rPr>
          <w:rFonts w:ascii="Times New Roman" w:hAnsi="Times New Roman" w:cs="Times New Roman"/>
          <w:b w:val="0"/>
          <w:sz w:val="28"/>
          <w:szCs w:val="28"/>
        </w:rPr>
        <w:t>ешением Коллегии Евразийской экономической комиссии от 22 сентября 2015 года № 122</w:t>
      </w:r>
      <w:r w:rsidR="00F37A92">
        <w:rPr>
          <w:rFonts w:ascii="Times New Roman" w:hAnsi="Times New Roman" w:cs="Times New Roman"/>
          <w:b w:val="0"/>
          <w:sz w:val="28"/>
          <w:szCs w:val="28"/>
        </w:rPr>
        <w:t>,</w:t>
      </w:r>
      <w:r w:rsidR="00F37A92" w:rsidRPr="00FA03FA">
        <w:rPr>
          <w:rFonts w:ascii="Times New Roman" w:hAnsi="Times New Roman" w:cs="Times New Roman"/>
          <w:b w:val="0"/>
          <w:sz w:val="28"/>
          <w:szCs w:val="28"/>
        </w:rPr>
        <w:t xml:space="preserve"> </w:t>
      </w:r>
      <w:r w:rsidR="00F37A92">
        <w:rPr>
          <w:rFonts w:ascii="Times New Roman" w:hAnsi="Times New Roman" w:cs="Times New Roman"/>
          <w:b w:val="0"/>
          <w:sz w:val="28"/>
          <w:szCs w:val="28"/>
        </w:rPr>
        <w:t>п</w:t>
      </w:r>
      <w:r w:rsidR="00F37A92" w:rsidRPr="00FA03FA">
        <w:rPr>
          <w:rFonts w:ascii="Times New Roman" w:hAnsi="Times New Roman" w:cs="Times New Roman"/>
          <w:b w:val="0"/>
          <w:sz w:val="28"/>
          <w:szCs w:val="28"/>
        </w:rPr>
        <w:t>осле завершения оформления электронного паспорта в рамках систем электронных паспортов собственнику транспортного средства (шасси, машины) направляются в виде выписки из электронного паспорта</w:t>
      </w:r>
      <w:proofErr w:type="gramEnd"/>
      <w:r w:rsidR="00F37A92" w:rsidRPr="00FA03FA">
        <w:rPr>
          <w:rFonts w:ascii="Times New Roman" w:hAnsi="Times New Roman" w:cs="Times New Roman"/>
          <w:b w:val="0"/>
          <w:sz w:val="28"/>
          <w:szCs w:val="28"/>
        </w:rPr>
        <w:t xml:space="preserve"> сведения по перечням согласно </w:t>
      </w:r>
      <w:hyperlink w:anchor="P196" w:history="1">
        <w:r w:rsidR="00F37A92">
          <w:rPr>
            <w:rFonts w:ascii="Times New Roman" w:hAnsi="Times New Roman" w:cs="Times New Roman"/>
            <w:b w:val="0"/>
            <w:sz w:val="28"/>
            <w:szCs w:val="28"/>
          </w:rPr>
          <w:t>приложениям №</w:t>
        </w:r>
        <w:r w:rsidR="00686711">
          <w:rPr>
            <w:rFonts w:ascii="Times New Roman" w:hAnsi="Times New Roman" w:cs="Times New Roman"/>
            <w:b w:val="0"/>
            <w:sz w:val="28"/>
            <w:szCs w:val="28"/>
          </w:rPr>
          <w:t xml:space="preserve"> </w:t>
        </w:r>
        <w:r w:rsidR="00F37A92" w:rsidRPr="00600C3B">
          <w:rPr>
            <w:rFonts w:ascii="Times New Roman" w:hAnsi="Times New Roman" w:cs="Times New Roman"/>
            <w:b w:val="0"/>
            <w:sz w:val="28"/>
            <w:szCs w:val="28"/>
          </w:rPr>
          <w:t>1</w:t>
        </w:r>
      </w:hyperlink>
      <w:r w:rsidR="00F37A92" w:rsidRPr="00600C3B">
        <w:rPr>
          <w:rFonts w:ascii="Times New Roman" w:hAnsi="Times New Roman" w:cs="Times New Roman"/>
          <w:b w:val="0"/>
          <w:sz w:val="28"/>
          <w:szCs w:val="28"/>
        </w:rPr>
        <w:t xml:space="preserve"> и </w:t>
      </w:r>
      <w:hyperlink w:anchor="P234" w:history="1">
        <w:r w:rsidR="00F37A92" w:rsidRPr="00600C3B">
          <w:rPr>
            <w:rFonts w:ascii="Times New Roman" w:hAnsi="Times New Roman" w:cs="Times New Roman"/>
            <w:b w:val="0"/>
            <w:sz w:val="28"/>
            <w:szCs w:val="28"/>
          </w:rPr>
          <w:t>2</w:t>
        </w:r>
      </w:hyperlink>
      <w:r w:rsidR="00F37A92" w:rsidRPr="00FA03FA">
        <w:rPr>
          <w:rFonts w:ascii="Times New Roman" w:hAnsi="Times New Roman" w:cs="Times New Roman"/>
          <w:b w:val="0"/>
          <w:sz w:val="28"/>
          <w:szCs w:val="28"/>
        </w:rPr>
        <w:t xml:space="preserve"> соответственно с возможностью последующей распечатки указанной выписки</w:t>
      </w:r>
      <w:r w:rsidR="00F37A92">
        <w:rPr>
          <w:rFonts w:ascii="Times New Roman" w:hAnsi="Times New Roman" w:cs="Times New Roman"/>
          <w:b w:val="0"/>
          <w:sz w:val="28"/>
          <w:szCs w:val="28"/>
        </w:rPr>
        <w:t>.</w:t>
      </w:r>
    </w:p>
    <w:p w:rsidR="00655885" w:rsidRDefault="00655885" w:rsidP="00655885">
      <w:pPr>
        <w:pStyle w:val="tkNazvanie"/>
        <w:spacing w:before="0" w:after="0" w:line="240" w:lineRule="auto"/>
        <w:ind w:left="0" w:right="0" w:firstLine="708"/>
        <w:jc w:val="both"/>
        <w:rPr>
          <w:rFonts w:ascii="Times New Roman" w:hAnsi="Times New Roman" w:cs="Times New Roman"/>
          <w:b w:val="0"/>
          <w:sz w:val="28"/>
          <w:szCs w:val="28"/>
        </w:rPr>
      </w:pPr>
      <w:r>
        <w:rPr>
          <w:rFonts w:ascii="Times New Roman" w:hAnsi="Times New Roman" w:cs="Times New Roman"/>
          <w:b w:val="0"/>
          <w:sz w:val="28"/>
          <w:szCs w:val="28"/>
        </w:rPr>
        <w:t>С</w:t>
      </w:r>
      <w:r w:rsidRPr="00A4452F">
        <w:rPr>
          <w:rFonts w:ascii="Times New Roman" w:hAnsi="Times New Roman" w:cs="Times New Roman"/>
          <w:b w:val="0"/>
          <w:sz w:val="28"/>
          <w:szCs w:val="28"/>
        </w:rPr>
        <w:t xml:space="preserve"> начала 2020 года увеличился поток граждан Евразийского экономического союза обращаю</w:t>
      </w:r>
      <w:r>
        <w:rPr>
          <w:rFonts w:ascii="Times New Roman" w:hAnsi="Times New Roman" w:cs="Times New Roman"/>
          <w:b w:val="0"/>
          <w:sz w:val="28"/>
          <w:szCs w:val="28"/>
        </w:rPr>
        <w:t>щи</w:t>
      </w:r>
      <w:r w:rsidRPr="00A4452F">
        <w:rPr>
          <w:rFonts w:ascii="Times New Roman" w:hAnsi="Times New Roman" w:cs="Times New Roman"/>
          <w:b w:val="0"/>
          <w:sz w:val="28"/>
          <w:szCs w:val="28"/>
        </w:rPr>
        <w:t xml:space="preserve">хся для регистрации транспортных средств, ввезенных в Кыргызскую Республику с выписками </w:t>
      </w:r>
      <w:r>
        <w:rPr>
          <w:rFonts w:ascii="Times New Roman" w:hAnsi="Times New Roman" w:cs="Times New Roman"/>
          <w:b w:val="0"/>
          <w:sz w:val="28"/>
          <w:szCs w:val="28"/>
        </w:rPr>
        <w:t xml:space="preserve">из </w:t>
      </w:r>
      <w:r w:rsidRPr="00A4452F">
        <w:rPr>
          <w:rFonts w:ascii="Times New Roman" w:hAnsi="Times New Roman" w:cs="Times New Roman"/>
          <w:b w:val="0"/>
          <w:sz w:val="28"/>
          <w:szCs w:val="28"/>
        </w:rPr>
        <w:t xml:space="preserve">электронного паспорта транспортного средства. </w:t>
      </w:r>
    </w:p>
    <w:p w:rsidR="00655885" w:rsidRPr="00FA03FA" w:rsidRDefault="00655885" w:rsidP="00655885">
      <w:pPr>
        <w:pStyle w:val="tkNazvanie"/>
        <w:spacing w:before="0" w:after="0" w:line="240" w:lineRule="auto"/>
        <w:ind w:left="0" w:right="0" w:firstLine="709"/>
        <w:jc w:val="both"/>
        <w:rPr>
          <w:rFonts w:ascii="Times New Roman" w:hAnsi="Times New Roman" w:cs="Times New Roman"/>
          <w:b w:val="0"/>
          <w:sz w:val="28"/>
          <w:szCs w:val="28"/>
        </w:rPr>
      </w:pPr>
      <w:r w:rsidRPr="00A4452F">
        <w:rPr>
          <w:rFonts w:ascii="Times New Roman" w:hAnsi="Times New Roman" w:cs="Times New Roman"/>
          <w:b w:val="0"/>
          <w:sz w:val="28"/>
          <w:szCs w:val="28"/>
        </w:rPr>
        <w:t xml:space="preserve">Необходимо отметить, что в Республике Беларусь, первичная регистрация транспортных средств, прибывших из Российской Федерации, </w:t>
      </w:r>
      <w:r w:rsidRPr="00FA03FA">
        <w:rPr>
          <w:rFonts w:ascii="Times New Roman" w:hAnsi="Times New Roman" w:cs="Times New Roman"/>
          <w:b w:val="0"/>
          <w:sz w:val="28"/>
          <w:szCs w:val="28"/>
        </w:rPr>
        <w:t>производится на основании выписки из электронного паспорта, заверенной национальным оператором электронного паспорта. В Республике Казахстан, приказом МВД Республики Казахстан регистрация производится на основании выписок электронного паспорта.</w:t>
      </w:r>
    </w:p>
    <w:p w:rsidR="00655885" w:rsidRDefault="00F37A92" w:rsidP="005F530C">
      <w:pPr>
        <w:pStyle w:val="tkNazvanie"/>
        <w:spacing w:before="0" w:after="0" w:line="240" w:lineRule="auto"/>
        <w:ind w:left="0" w:right="0" w:firstLine="709"/>
        <w:jc w:val="both"/>
        <w:rPr>
          <w:rFonts w:ascii="Times New Roman" w:hAnsi="Times New Roman" w:cs="Times New Roman"/>
          <w:b w:val="0"/>
          <w:sz w:val="28"/>
          <w:szCs w:val="28"/>
        </w:rPr>
      </w:pPr>
      <w:r w:rsidRPr="00FA03FA">
        <w:rPr>
          <w:rFonts w:ascii="Times New Roman" w:hAnsi="Times New Roman" w:cs="Times New Roman"/>
          <w:b w:val="0"/>
          <w:sz w:val="28"/>
          <w:szCs w:val="28"/>
        </w:rPr>
        <w:t xml:space="preserve">В связи с чем, проектом предлагается </w:t>
      </w:r>
      <w:r w:rsidR="001C5A69">
        <w:rPr>
          <w:rFonts w:ascii="Times New Roman" w:hAnsi="Times New Roman" w:cs="Times New Roman"/>
          <w:b w:val="0"/>
          <w:sz w:val="28"/>
          <w:szCs w:val="28"/>
        </w:rPr>
        <w:t xml:space="preserve">пункт 2 данных Правил </w:t>
      </w:r>
      <w:r w:rsidR="00655885">
        <w:rPr>
          <w:rFonts w:ascii="Times New Roman" w:hAnsi="Times New Roman" w:cs="Times New Roman"/>
          <w:b w:val="0"/>
          <w:sz w:val="28"/>
          <w:szCs w:val="28"/>
        </w:rPr>
        <w:t>дополнить абзацем девятым</w:t>
      </w:r>
      <w:r>
        <w:rPr>
          <w:rFonts w:ascii="Times New Roman" w:hAnsi="Times New Roman" w:cs="Times New Roman"/>
          <w:b w:val="0"/>
          <w:sz w:val="28"/>
          <w:szCs w:val="28"/>
        </w:rPr>
        <w:t>, согласно которому</w:t>
      </w:r>
      <w:r w:rsidRPr="00A4452F">
        <w:rPr>
          <w:rFonts w:ascii="Times New Roman" w:hAnsi="Times New Roman" w:cs="Times New Roman"/>
          <w:b w:val="0"/>
          <w:sz w:val="28"/>
          <w:szCs w:val="28"/>
        </w:rPr>
        <w:t xml:space="preserve"> </w:t>
      </w:r>
      <w:r w:rsidR="00655885">
        <w:rPr>
          <w:rFonts w:ascii="Times New Roman" w:hAnsi="Times New Roman" w:cs="Times New Roman"/>
          <w:b w:val="0"/>
          <w:sz w:val="28"/>
          <w:szCs w:val="28"/>
        </w:rPr>
        <w:t>раскрывается понятие выписки из электронного паспорта транспортного средства (паспорт шасси транспортного средства).</w:t>
      </w:r>
    </w:p>
    <w:p w:rsidR="00AC672F" w:rsidRDefault="00655885" w:rsidP="00AC672F">
      <w:pPr>
        <w:pStyle w:val="tkNazvanie"/>
        <w:spacing w:before="0" w:after="0" w:line="240" w:lineRule="auto"/>
        <w:ind w:left="0" w:right="0"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3. </w:t>
      </w:r>
      <w:r w:rsidR="00187086" w:rsidRPr="00AC672F">
        <w:rPr>
          <w:rFonts w:ascii="Times New Roman" w:hAnsi="Times New Roman" w:cs="Times New Roman"/>
          <w:b w:val="0"/>
          <w:sz w:val="28"/>
          <w:szCs w:val="28"/>
        </w:rPr>
        <w:t>Согласно</w:t>
      </w:r>
      <w:r w:rsidR="00F65727" w:rsidRPr="00AC672F">
        <w:rPr>
          <w:rFonts w:ascii="Times New Roman" w:hAnsi="Times New Roman" w:cs="Times New Roman"/>
          <w:b w:val="0"/>
          <w:sz w:val="28"/>
          <w:szCs w:val="28"/>
        </w:rPr>
        <w:t xml:space="preserve"> </w:t>
      </w:r>
      <w:r w:rsidR="00AC672F" w:rsidRPr="00AC672F">
        <w:rPr>
          <w:rFonts w:ascii="Times New Roman" w:hAnsi="Times New Roman" w:cs="Times New Roman"/>
          <w:b w:val="0"/>
          <w:sz w:val="28"/>
          <w:szCs w:val="28"/>
        </w:rPr>
        <w:t>Положению о Государственной регистрационной службе при Правительстве Кыргызской Республики</w:t>
      </w:r>
      <w:r w:rsidR="00AC672F">
        <w:rPr>
          <w:rFonts w:ascii="Times New Roman" w:hAnsi="Times New Roman" w:cs="Times New Roman"/>
          <w:b w:val="0"/>
          <w:sz w:val="28"/>
          <w:szCs w:val="28"/>
        </w:rPr>
        <w:t>, утвержденному</w:t>
      </w:r>
      <w:r w:rsidR="00AC672F" w:rsidRPr="00AC672F">
        <w:rPr>
          <w:rFonts w:ascii="Times New Roman" w:hAnsi="Times New Roman" w:cs="Times New Roman"/>
          <w:b w:val="0"/>
          <w:sz w:val="28"/>
          <w:szCs w:val="28"/>
        </w:rPr>
        <w:t xml:space="preserve"> </w:t>
      </w:r>
      <w:hyperlink r:id="rId8" w:history="1">
        <w:r w:rsidR="00AC672F" w:rsidRPr="00AC672F">
          <w:rPr>
            <w:rFonts w:ascii="Times New Roman" w:hAnsi="Times New Roman" w:cs="Times New Roman"/>
            <w:b w:val="0"/>
            <w:sz w:val="28"/>
            <w:szCs w:val="28"/>
          </w:rPr>
          <w:t>постановлением</w:t>
        </w:r>
      </w:hyperlink>
      <w:r w:rsidR="00AC672F" w:rsidRPr="00AC672F">
        <w:rPr>
          <w:rFonts w:ascii="Times New Roman" w:hAnsi="Times New Roman" w:cs="Times New Roman"/>
          <w:b w:val="0"/>
          <w:sz w:val="28"/>
          <w:szCs w:val="28"/>
        </w:rPr>
        <w:t xml:space="preserve"> Правительства Кыргызской Республики </w:t>
      </w:r>
      <w:r w:rsidR="00AC672F">
        <w:rPr>
          <w:rFonts w:ascii="Times New Roman" w:hAnsi="Times New Roman" w:cs="Times New Roman"/>
          <w:b w:val="0"/>
          <w:sz w:val="28"/>
          <w:szCs w:val="28"/>
        </w:rPr>
        <w:t>от 20 февраля 2012 года №</w:t>
      </w:r>
      <w:r w:rsidR="00AC672F" w:rsidRPr="00AC672F">
        <w:rPr>
          <w:rFonts w:ascii="Times New Roman" w:hAnsi="Times New Roman" w:cs="Times New Roman"/>
          <w:b w:val="0"/>
          <w:sz w:val="28"/>
          <w:szCs w:val="28"/>
        </w:rPr>
        <w:t xml:space="preserve"> 128</w:t>
      </w:r>
      <w:r w:rsidR="001C5A69">
        <w:rPr>
          <w:rFonts w:ascii="Times New Roman" w:hAnsi="Times New Roman" w:cs="Times New Roman"/>
          <w:b w:val="0"/>
          <w:sz w:val="28"/>
          <w:szCs w:val="28"/>
        </w:rPr>
        <w:t>,</w:t>
      </w:r>
      <w:r w:rsidR="00AC672F" w:rsidRPr="00AC672F">
        <w:rPr>
          <w:rFonts w:asciiTheme="minorHAnsi" w:eastAsiaTheme="minorHAnsi" w:hAnsiTheme="minorHAnsi" w:cstheme="minorBidi"/>
          <w:b w:val="0"/>
          <w:bCs w:val="0"/>
          <w:sz w:val="22"/>
          <w:szCs w:val="22"/>
          <w:lang w:eastAsia="en-US"/>
        </w:rPr>
        <w:t xml:space="preserve"> </w:t>
      </w:r>
      <w:r w:rsidR="00AC672F" w:rsidRPr="00AC672F">
        <w:rPr>
          <w:rFonts w:ascii="Times New Roman" w:hAnsi="Times New Roman" w:cs="Times New Roman"/>
          <w:b w:val="0"/>
          <w:sz w:val="28"/>
          <w:szCs w:val="28"/>
        </w:rPr>
        <w:t>Служба осуществляет регистрацию и перерегистрацию автомототранспортных средств и прицепов к ним, специальных технологических машин, водительского состава и учащихся учебных организаций</w:t>
      </w:r>
      <w:r w:rsidR="00AC672F">
        <w:rPr>
          <w:rFonts w:ascii="Times New Roman" w:hAnsi="Times New Roman" w:cs="Times New Roman"/>
          <w:b w:val="0"/>
          <w:sz w:val="28"/>
          <w:szCs w:val="28"/>
        </w:rPr>
        <w:t>.</w:t>
      </w:r>
    </w:p>
    <w:p w:rsidR="00AC672F" w:rsidRDefault="00AC672F" w:rsidP="00AC672F">
      <w:pPr>
        <w:pStyle w:val="tkNazvanie"/>
        <w:spacing w:before="0" w:after="0" w:line="240" w:lineRule="auto"/>
        <w:ind w:left="0" w:right="0" w:firstLine="709"/>
        <w:jc w:val="both"/>
        <w:rPr>
          <w:rFonts w:ascii="Times New Roman" w:hAnsi="Times New Roman" w:cs="Times New Roman"/>
          <w:b w:val="0"/>
          <w:sz w:val="28"/>
          <w:szCs w:val="28"/>
        </w:rPr>
      </w:pPr>
      <w:r>
        <w:rPr>
          <w:rFonts w:ascii="Times New Roman" w:hAnsi="Times New Roman" w:cs="Times New Roman"/>
          <w:b w:val="0"/>
          <w:sz w:val="28"/>
          <w:szCs w:val="28"/>
        </w:rPr>
        <w:t>При этом</w:t>
      </w:r>
      <w:proofErr w:type="gramStart"/>
      <w:r w:rsidR="002615E0">
        <w:rPr>
          <w:rFonts w:ascii="Times New Roman" w:hAnsi="Times New Roman" w:cs="Times New Roman"/>
          <w:b w:val="0"/>
          <w:sz w:val="28"/>
          <w:szCs w:val="28"/>
        </w:rPr>
        <w:t>,</w:t>
      </w:r>
      <w:proofErr w:type="gramEnd"/>
      <w:r>
        <w:rPr>
          <w:rFonts w:ascii="Times New Roman" w:hAnsi="Times New Roman" w:cs="Times New Roman"/>
          <w:b w:val="0"/>
          <w:sz w:val="28"/>
          <w:szCs w:val="28"/>
        </w:rPr>
        <w:t xml:space="preserve"> согласно абзацу шестому пункта 12 Правил,</w:t>
      </w:r>
      <w:r w:rsidRPr="00A34E4C">
        <w:t xml:space="preserve"> </w:t>
      </w:r>
      <w:r w:rsidRPr="00A34E4C">
        <w:rPr>
          <w:rFonts w:ascii="Times New Roman" w:hAnsi="Times New Roman" w:cs="Times New Roman"/>
          <w:b w:val="0"/>
          <w:sz w:val="28"/>
        </w:rPr>
        <w:t>о</w:t>
      </w:r>
      <w:r w:rsidRPr="00A34E4C">
        <w:rPr>
          <w:rFonts w:ascii="Times New Roman" w:hAnsi="Times New Roman" w:cs="Times New Roman"/>
          <w:b w:val="0"/>
          <w:sz w:val="28"/>
          <w:szCs w:val="28"/>
        </w:rPr>
        <w:t xml:space="preserve">бразцы регистрационных документов самоходных технологических машин, установок </w:t>
      </w:r>
      <w:r w:rsidRPr="00A34E4C">
        <w:rPr>
          <w:rFonts w:ascii="Times New Roman" w:hAnsi="Times New Roman" w:cs="Times New Roman"/>
          <w:b w:val="0"/>
          <w:sz w:val="28"/>
          <w:szCs w:val="28"/>
        </w:rPr>
        <w:lastRenderedPageBreak/>
        <w:t>и оборудования утверждаются</w:t>
      </w:r>
      <w:r>
        <w:rPr>
          <w:rFonts w:ascii="Times New Roman" w:hAnsi="Times New Roman" w:cs="Times New Roman"/>
          <w:b w:val="0"/>
          <w:sz w:val="28"/>
          <w:szCs w:val="28"/>
        </w:rPr>
        <w:t xml:space="preserve"> Государственной регистрационной службой при Правительстве Кыргызской Республики.</w:t>
      </w:r>
    </w:p>
    <w:p w:rsidR="00187086" w:rsidRPr="00A4452F" w:rsidRDefault="00407CD5" w:rsidP="00F65727">
      <w:pPr>
        <w:pStyle w:val="tkNazvanie"/>
        <w:spacing w:before="0" w:after="0" w:line="240" w:lineRule="auto"/>
        <w:ind w:left="0" w:right="0" w:firstLine="709"/>
        <w:jc w:val="both"/>
        <w:rPr>
          <w:rFonts w:ascii="Times New Roman" w:hAnsi="Times New Roman" w:cs="Times New Roman"/>
          <w:b w:val="0"/>
          <w:sz w:val="28"/>
          <w:szCs w:val="28"/>
        </w:rPr>
      </w:pPr>
      <w:r>
        <w:rPr>
          <w:rFonts w:ascii="Times New Roman" w:hAnsi="Times New Roman" w:cs="Times New Roman"/>
          <w:b w:val="0"/>
          <w:sz w:val="28"/>
          <w:szCs w:val="28"/>
        </w:rPr>
        <w:t xml:space="preserve">При этом в целях устранения пробела, вышеуказанный абзац пункта 12 предлагается дополнить </w:t>
      </w:r>
      <w:r w:rsidR="00F73B00">
        <w:rPr>
          <w:rFonts w:ascii="Times New Roman" w:hAnsi="Times New Roman" w:cs="Times New Roman"/>
          <w:b w:val="0"/>
          <w:sz w:val="28"/>
          <w:szCs w:val="28"/>
        </w:rPr>
        <w:t>слова</w:t>
      </w:r>
      <w:r w:rsidR="00C8050A">
        <w:rPr>
          <w:rFonts w:ascii="Times New Roman" w:hAnsi="Times New Roman" w:cs="Times New Roman"/>
          <w:b w:val="0"/>
          <w:sz w:val="28"/>
          <w:szCs w:val="28"/>
        </w:rPr>
        <w:t>ми</w:t>
      </w:r>
      <w:r w:rsidR="00F73B00">
        <w:rPr>
          <w:rFonts w:ascii="Times New Roman" w:hAnsi="Times New Roman" w:cs="Times New Roman"/>
          <w:b w:val="0"/>
          <w:sz w:val="28"/>
          <w:szCs w:val="28"/>
        </w:rPr>
        <w:t xml:space="preserve"> «транспортных средств</w:t>
      </w:r>
      <w:proofErr w:type="gramStart"/>
      <w:r w:rsidR="00C8050A">
        <w:rPr>
          <w:rFonts w:ascii="Times New Roman" w:hAnsi="Times New Roman" w:cs="Times New Roman"/>
          <w:b w:val="0"/>
          <w:sz w:val="28"/>
          <w:szCs w:val="28"/>
        </w:rPr>
        <w:t>,</w:t>
      </w:r>
      <w:r w:rsidR="00F73B00">
        <w:rPr>
          <w:rFonts w:ascii="Times New Roman" w:hAnsi="Times New Roman" w:cs="Times New Roman"/>
          <w:b w:val="0"/>
          <w:sz w:val="28"/>
          <w:szCs w:val="28"/>
        </w:rPr>
        <w:t>»</w:t>
      </w:r>
      <w:proofErr w:type="gramEnd"/>
      <w:r w:rsidR="00F73B00">
        <w:rPr>
          <w:rFonts w:ascii="Times New Roman" w:hAnsi="Times New Roman" w:cs="Times New Roman"/>
          <w:b w:val="0"/>
          <w:sz w:val="28"/>
          <w:szCs w:val="28"/>
        </w:rPr>
        <w:t>.</w:t>
      </w:r>
    </w:p>
    <w:p w:rsidR="00E707A2" w:rsidRDefault="00DC06DF" w:rsidP="00407CD5">
      <w:pPr>
        <w:pStyle w:val="a3"/>
        <w:jc w:val="both"/>
        <w:rPr>
          <w:sz w:val="28"/>
          <w:szCs w:val="28"/>
        </w:rPr>
      </w:pPr>
      <w:r>
        <w:tab/>
      </w:r>
      <w:r w:rsidR="00931311" w:rsidRPr="00931311">
        <w:rPr>
          <w:sz w:val="28"/>
          <w:szCs w:val="28"/>
        </w:rPr>
        <w:t xml:space="preserve">4. </w:t>
      </w:r>
      <w:proofErr w:type="gramStart"/>
      <w:r w:rsidR="002E7B3C">
        <w:rPr>
          <w:sz w:val="28"/>
          <w:szCs w:val="28"/>
        </w:rPr>
        <w:t xml:space="preserve">Согласно </w:t>
      </w:r>
      <w:r w:rsidR="00686711">
        <w:rPr>
          <w:sz w:val="28"/>
          <w:szCs w:val="28"/>
        </w:rPr>
        <w:t>абзацу пятому</w:t>
      </w:r>
      <w:r w:rsidR="00976756">
        <w:rPr>
          <w:sz w:val="28"/>
          <w:szCs w:val="28"/>
        </w:rPr>
        <w:t xml:space="preserve"> пункта</w:t>
      </w:r>
      <w:r w:rsidR="00931311" w:rsidRPr="00931311">
        <w:rPr>
          <w:sz w:val="28"/>
          <w:szCs w:val="28"/>
        </w:rPr>
        <w:t xml:space="preserve"> 22</w:t>
      </w:r>
      <w:r w:rsidR="00931311">
        <w:rPr>
          <w:sz w:val="28"/>
          <w:szCs w:val="28"/>
        </w:rPr>
        <w:t xml:space="preserve"> Правил для совершения первичной регистрации транспортных средств, установок и оборудования в уполномоченный орган предоставляется </w:t>
      </w:r>
      <w:r w:rsidR="00931311" w:rsidRPr="00931311">
        <w:rPr>
          <w:sz w:val="28"/>
          <w:szCs w:val="28"/>
        </w:rPr>
        <w:t>для иностранных граждан и лиц без гражданства - паспорт с действующей визой или вид на жительство, выданный уполномоченным органом, определяемым Правительством Кыргызской Республики, или регистрационный документ, выданный уполномоченным органом по регистрации населения (регистрационный талон), за исключением случаев, предусмотренных законодательством Кыргызской Республики, а</w:t>
      </w:r>
      <w:proofErr w:type="gramEnd"/>
      <w:r w:rsidR="00931311" w:rsidRPr="00931311">
        <w:rPr>
          <w:sz w:val="28"/>
          <w:szCs w:val="28"/>
        </w:rPr>
        <w:t xml:space="preserve"> также международными договорами, участницей которых</w:t>
      </w:r>
      <w:r w:rsidR="00931311">
        <w:rPr>
          <w:sz w:val="28"/>
          <w:szCs w:val="28"/>
        </w:rPr>
        <w:t xml:space="preserve"> является Кыргызская Республика.</w:t>
      </w:r>
      <w:r w:rsidR="00E707A2">
        <w:rPr>
          <w:sz w:val="28"/>
          <w:szCs w:val="28"/>
        </w:rPr>
        <w:t xml:space="preserve"> </w:t>
      </w:r>
    </w:p>
    <w:p w:rsidR="003D2354" w:rsidRDefault="003D2354" w:rsidP="003D2354">
      <w:pPr>
        <w:pStyle w:val="a3"/>
        <w:ind w:firstLine="708"/>
        <w:jc w:val="both"/>
        <w:rPr>
          <w:sz w:val="28"/>
          <w:szCs w:val="28"/>
        </w:rPr>
      </w:pPr>
      <w:proofErr w:type="gramStart"/>
      <w:r>
        <w:rPr>
          <w:sz w:val="28"/>
          <w:szCs w:val="28"/>
        </w:rPr>
        <w:t>Следует отметить</w:t>
      </w:r>
      <w:r w:rsidR="00CD6350">
        <w:rPr>
          <w:sz w:val="28"/>
          <w:szCs w:val="28"/>
          <w:lang w:val="ky-KG"/>
        </w:rPr>
        <w:t>,</w:t>
      </w:r>
      <w:r>
        <w:rPr>
          <w:sz w:val="28"/>
          <w:szCs w:val="28"/>
        </w:rPr>
        <w:t xml:space="preserve"> что согласно пункту 21 Порядка</w:t>
      </w:r>
      <w:r w:rsidRPr="003D2354">
        <w:rPr>
          <w:sz w:val="28"/>
          <w:szCs w:val="28"/>
        </w:rPr>
        <w:t xml:space="preserve"> регистрации иностранных граждан и лиц без гражданства на территории Кыргызской Республики</w:t>
      </w:r>
      <w:r>
        <w:rPr>
          <w:sz w:val="28"/>
          <w:szCs w:val="28"/>
        </w:rPr>
        <w:t>, утвержденно</w:t>
      </w:r>
      <w:r w:rsidR="00407CD5">
        <w:rPr>
          <w:sz w:val="28"/>
          <w:szCs w:val="28"/>
        </w:rPr>
        <w:t>го</w:t>
      </w:r>
      <w:r>
        <w:rPr>
          <w:sz w:val="28"/>
          <w:szCs w:val="28"/>
        </w:rPr>
        <w:t xml:space="preserve"> постановлением Правительства Кыргызской Республики от </w:t>
      </w:r>
      <w:r w:rsidRPr="003D2354">
        <w:rPr>
          <w:sz w:val="28"/>
          <w:szCs w:val="28"/>
        </w:rPr>
        <w:t>19 декабря 2016 года № 689</w:t>
      </w:r>
      <w:r>
        <w:rPr>
          <w:sz w:val="28"/>
          <w:szCs w:val="28"/>
        </w:rPr>
        <w:t>, п</w:t>
      </w:r>
      <w:r w:rsidRPr="003D2354">
        <w:rPr>
          <w:sz w:val="28"/>
          <w:szCs w:val="28"/>
        </w:rPr>
        <w:t xml:space="preserve">ри регистрации иностранного гражданина или лица без гражданства уполномоченным органом в сфере регистрации населения выдается регистрационный талон по форме согласно </w:t>
      </w:r>
      <w:hyperlink r:id="rId9" w:anchor="pr" w:history="1">
        <w:r w:rsidRPr="003D2354">
          <w:rPr>
            <w:sz w:val="28"/>
            <w:szCs w:val="28"/>
          </w:rPr>
          <w:t>приложению</w:t>
        </w:r>
      </w:hyperlink>
      <w:r w:rsidRPr="003D2354">
        <w:rPr>
          <w:sz w:val="28"/>
          <w:szCs w:val="28"/>
        </w:rPr>
        <w:t xml:space="preserve"> к настоящему Порядку.</w:t>
      </w:r>
      <w:proofErr w:type="gramEnd"/>
    </w:p>
    <w:p w:rsidR="00931311" w:rsidRDefault="00407CD5" w:rsidP="00407CD5">
      <w:pPr>
        <w:pStyle w:val="a3"/>
        <w:ind w:firstLine="708"/>
        <w:jc w:val="both"/>
        <w:rPr>
          <w:sz w:val="28"/>
          <w:szCs w:val="28"/>
        </w:rPr>
      </w:pPr>
      <w:r>
        <w:rPr>
          <w:sz w:val="28"/>
          <w:szCs w:val="28"/>
        </w:rPr>
        <w:t>В связи с чем, в целях конкретизации законодательства в соответствии с которым регистрационный документ, считается основанием для регистрации транспортного средства, проектом вносится изменение в абзац пятый пункта 22 Правил.</w:t>
      </w:r>
    </w:p>
    <w:p w:rsidR="00976756" w:rsidRDefault="00976756" w:rsidP="002E19AC">
      <w:pPr>
        <w:pStyle w:val="a3"/>
        <w:jc w:val="both"/>
        <w:rPr>
          <w:sz w:val="28"/>
          <w:szCs w:val="28"/>
        </w:rPr>
      </w:pPr>
      <w:r>
        <w:rPr>
          <w:sz w:val="28"/>
          <w:szCs w:val="28"/>
        </w:rPr>
        <w:tab/>
        <w:t>Аналогичное обоснование по поправкам</w:t>
      </w:r>
      <w:r w:rsidR="005F39DE">
        <w:rPr>
          <w:sz w:val="28"/>
          <w:szCs w:val="28"/>
        </w:rPr>
        <w:t xml:space="preserve"> в абзац пятый</w:t>
      </w:r>
      <w:r>
        <w:rPr>
          <w:sz w:val="28"/>
          <w:szCs w:val="28"/>
        </w:rPr>
        <w:t xml:space="preserve"> пункта 24 вышеуказанных Правил.</w:t>
      </w:r>
    </w:p>
    <w:p w:rsidR="00976756" w:rsidRPr="00976756" w:rsidRDefault="00976756" w:rsidP="00976756">
      <w:pPr>
        <w:pStyle w:val="a3"/>
        <w:jc w:val="both"/>
        <w:rPr>
          <w:sz w:val="28"/>
          <w:szCs w:val="28"/>
        </w:rPr>
      </w:pPr>
      <w:r>
        <w:rPr>
          <w:sz w:val="28"/>
          <w:szCs w:val="28"/>
        </w:rPr>
        <w:tab/>
        <w:t>5. Согласно пункту 25 Правил к</w:t>
      </w:r>
      <w:r w:rsidRPr="00976756">
        <w:rPr>
          <w:sz w:val="28"/>
          <w:szCs w:val="28"/>
        </w:rPr>
        <w:t xml:space="preserve"> иным документам, удостоверяющим право собственности на транспортные средства, установки и оборудование, номерные агрегаты, относятся:</w:t>
      </w:r>
    </w:p>
    <w:p w:rsidR="00976756" w:rsidRPr="00976756" w:rsidRDefault="00976756" w:rsidP="00976756">
      <w:pPr>
        <w:pStyle w:val="a3"/>
        <w:ind w:firstLine="708"/>
        <w:jc w:val="both"/>
        <w:rPr>
          <w:sz w:val="28"/>
          <w:szCs w:val="28"/>
        </w:rPr>
      </w:pPr>
      <w:r w:rsidRPr="00976756">
        <w:rPr>
          <w:sz w:val="28"/>
          <w:szCs w:val="28"/>
        </w:rPr>
        <w:t>- документы, выдаваемые органами социальной защиты населения, о выделении транспортных средств лицам с ограниченными возможностями здоровья;</w:t>
      </w:r>
    </w:p>
    <w:p w:rsidR="00976756" w:rsidRPr="00976756" w:rsidRDefault="00976756" w:rsidP="00976756">
      <w:pPr>
        <w:pStyle w:val="a3"/>
        <w:ind w:firstLine="708"/>
        <w:jc w:val="both"/>
        <w:rPr>
          <w:sz w:val="28"/>
          <w:szCs w:val="28"/>
        </w:rPr>
      </w:pPr>
      <w:r w:rsidRPr="00976756">
        <w:rPr>
          <w:sz w:val="28"/>
          <w:szCs w:val="28"/>
        </w:rPr>
        <w:t>- вступившие в установленном порядке в силу решения судов;</w:t>
      </w:r>
    </w:p>
    <w:p w:rsidR="00976756" w:rsidRPr="00976756" w:rsidRDefault="00976756" w:rsidP="00976756">
      <w:pPr>
        <w:pStyle w:val="a3"/>
        <w:ind w:firstLine="708"/>
        <w:jc w:val="both"/>
        <w:rPr>
          <w:sz w:val="28"/>
          <w:szCs w:val="28"/>
        </w:rPr>
      </w:pPr>
      <w:r w:rsidRPr="00976756">
        <w:rPr>
          <w:sz w:val="28"/>
          <w:szCs w:val="28"/>
        </w:rPr>
        <w:t>- договоры, свидетельства о праве на наследование имущества и другие документы, заключенные (или) составленные в соответствии с законодательством Кыргызской Республики.</w:t>
      </w:r>
    </w:p>
    <w:p w:rsidR="00976756" w:rsidRDefault="00976756" w:rsidP="002E19AC">
      <w:pPr>
        <w:pStyle w:val="a3"/>
        <w:jc w:val="both"/>
        <w:rPr>
          <w:rFonts w:eastAsia="Calibri"/>
          <w:sz w:val="28"/>
          <w:szCs w:val="28"/>
          <w:lang w:eastAsia="en-US"/>
        </w:rPr>
      </w:pPr>
      <w:r>
        <w:rPr>
          <w:sz w:val="28"/>
          <w:szCs w:val="28"/>
        </w:rPr>
        <w:tab/>
        <w:t xml:space="preserve">В связи с чем, </w:t>
      </w:r>
      <w:r w:rsidR="00686711">
        <w:rPr>
          <w:sz w:val="28"/>
          <w:szCs w:val="28"/>
        </w:rPr>
        <w:t>в абзаце десятом</w:t>
      </w:r>
      <w:r w:rsidR="00E9447B">
        <w:rPr>
          <w:sz w:val="28"/>
          <w:szCs w:val="28"/>
        </w:rPr>
        <w:t xml:space="preserve"> пункта 22 слова «</w:t>
      </w:r>
      <w:r w:rsidR="00E9447B" w:rsidRPr="00E9447B">
        <w:rPr>
          <w:sz w:val="28"/>
          <w:szCs w:val="28"/>
        </w:rPr>
        <w:t>иной документ, удостоверяющий право собственности на транспортное средство, установку и оборудование, номерной агрегат</w:t>
      </w:r>
      <w:r w:rsidR="00E9447B">
        <w:rPr>
          <w:sz w:val="28"/>
          <w:szCs w:val="28"/>
        </w:rPr>
        <w:t xml:space="preserve">» </w:t>
      </w:r>
      <w:r w:rsidR="005F39DE">
        <w:rPr>
          <w:sz w:val="28"/>
          <w:szCs w:val="28"/>
        </w:rPr>
        <w:t xml:space="preserve">предлагается </w:t>
      </w:r>
      <w:r w:rsidR="00E9447B">
        <w:rPr>
          <w:sz w:val="28"/>
          <w:szCs w:val="28"/>
        </w:rPr>
        <w:t>заменить словами «</w:t>
      </w:r>
      <w:r w:rsidR="00E9447B" w:rsidRPr="00E9447B">
        <w:rPr>
          <w:color w:val="000000"/>
          <w:sz w:val="28"/>
          <w:szCs w:val="28"/>
        </w:rPr>
        <w:t xml:space="preserve">иной документ, </w:t>
      </w:r>
      <w:r w:rsidR="00E9447B" w:rsidRPr="00E9447B">
        <w:rPr>
          <w:rFonts w:eastAsia="Calibri"/>
          <w:sz w:val="28"/>
          <w:szCs w:val="28"/>
          <w:lang w:eastAsia="en-US"/>
        </w:rPr>
        <w:t>предусмотренный в пункте 25 настоящих Правил</w:t>
      </w:r>
      <w:r w:rsidR="00E9447B">
        <w:rPr>
          <w:rFonts w:eastAsia="Calibri"/>
          <w:sz w:val="28"/>
          <w:szCs w:val="28"/>
          <w:lang w:eastAsia="en-US"/>
        </w:rPr>
        <w:t>».</w:t>
      </w:r>
    </w:p>
    <w:p w:rsidR="00E9447B" w:rsidRDefault="00E9447B" w:rsidP="002E19AC">
      <w:pPr>
        <w:pStyle w:val="a3"/>
        <w:jc w:val="both"/>
        <w:rPr>
          <w:rFonts w:eastAsia="Calibri"/>
          <w:sz w:val="28"/>
          <w:szCs w:val="28"/>
          <w:lang w:eastAsia="en-US"/>
        </w:rPr>
      </w:pPr>
      <w:r>
        <w:rPr>
          <w:rFonts w:eastAsia="Calibri"/>
          <w:sz w:val="28"/>
          <w:szCs w:val="28"/>
          <w:lang w:eastAsia="en-US"/>
        </w:rPr>
        <w:tab/>
        <w:t xml:space="preserve">6. В целях </w:t>
      </w:r>
      <w:r w:rsidR="00686711">
        <w:rPr>
          <w:rFonts w:eastAsia="Calibri"/>
          <w:sz w:val="28"/>
          <w:szCs w:val="28"/>
          <w:lang w:eastAsia="en-US"/>
        </w:rPr>
        <w:t>конкретизации абзац четвертый</w:t>
      </w:r>
      <w:r>
        <w:rPr>
          <w:rFonts w:eastAsia="Calibri"/>
          <w:sz w:val="28"/>
          <w:szCs w:val="28"/>
          <w:lang w:eastAsia="en-US"/>
        </w:rPr>
        <w:t xml:space="preserve"> пункт</w:t>
      </w:r>
      <w:r w:rsidR="00686711">
        <w:rPr>
          <w:rFonts w:eastAsia="Calibri"/>
          <w:sz w:val="28"/>
          <w:szCs w:val="28"/>
          <w:lang w:eastAsia="en-US"/>
        </w:rPr>
        <w:t>а</w:t>
      </w:r>
      <w:r>
        <w:rPr>
          <w:rFonts w:eastAsia="Calibri"/>
          <w:sz w:val="28"/>
          <w:szCs w:val="28"/>
          <w:lang w:eastAsia="en-US"/>
        </w:rPr>
        <w:t xml:space="preserve"> 25 Правил предлагается в новой редакции.</w:t>
      </w:r>
    </w:p>
    <w:p w:rsidR="00E9447B" w:rsidRDefault="00E9447B" w:rsidP="002E19AC">
      <w:pPr>
        <w:pStyle w:val="a3"/>
        <w:jc w:val="both"/>
        <w:rPr>
          <w:rFonts w:eastAsia="Calibri"/>
          <w:sz w:val="28"/>
          <w:szCs w:val="28"/>
          <w:lang w:eastAsia="en-US"/>
        </w:rPr>
      </w:pPr>
    </w:p>
    <w:p w:rsidR="004D3C7F" w:rsidRPr="008C5CD6" w:rsidRDefault="004D3C7F" w:rsidP="008C5CD6">
      <w:pPr>
        <w:pStyle w:val="a3"/>
        <w:ind w:firstLine="709"/>
        <w:jc w:val="both"/>
        <w:rPr>
          <w:rFonts w:eastAsia="MS Mincho"/>
          <w:b/>
          <w:sz w:val="28"/>
          <w:szCs w:val="28"/>
        </w:rPr>
      </w:pPr>
      <w:r w:rsidRPr="008C5CD6">
        <w:rPr>
          <w:rFonts w:eastAsia="MS Mincho"/>
          <w:b/>
          <w:sz w:val="28"/>
          <w:szCs w:val="28"/>
        </w:rPr>
        <w:lastRenderedPageBreak/>
        <w:t>3. Прогнозы возможных социальных, экономических, правовых, правозащитных, гендерных, экологических, коррупционных последствий</w:t>
      </w:r>
      <w:r w:rsidR="00B329BF" w:rsidRPr="008C5CD6">
        <w:rPr>
          <w:rFonts w:eastAsia="MS Mincho"/>
          <w:b/>
          <w:sz w:val="28"/>
          <w:szCs w:val="28"/>
        </w:rPr>
        <w:t>.</w:t>
      </w:r>
    </w:p>
    <w:p w:rsidR="004D3C7F" w:rsidRPr="008C5CD6" w:rsidRDefault="004D3C7F" w:rsidP="008C5CD6">
      <w:pPr>
        <w:pStyle w:val="a3"/>
        <w:ind w:firstLine="709"/>
        <w:jc w:val="both"/>
        <w:rPr>
          <w:rFonts w:eastAsia="MS Mincho"/>
          <w:sz w:val="28"/>
          <w:szCs w:val="28"/>
        </w:rPr>
      </w:pPr>
      <w:r w:rsidRPr="008C5CD6">
        <w:rPr>
          <w:rFonts w:eastAsia="MS Mincho"/>
          <w:sz w:val="28"/>
          <w:szCs w:val="28"/>
        </w:rPr>
        <w:t>Принятие данного проекта негативных социальных, экономических, правовых, правозащитных, гендерных, экологических, коррупц</w:t>
      </w:r>
      <w:r w:rsidR="00B329BF" w:rsidRPr="008C5CD6">
        <w:rPr>
          <w:rFonts w:eastAsia="MS Mincho"/>
          <w:sz w:val="28"/>
          <w:szCs w:val="28"/>
        </w:rPr>
        <w:t>ионных последствий не повлечет.</w:t>
      </w:r>
    </w:p>
    <w:p w:rsidR="00B329BF" w:rsidRPr="008C5CD6" w:rsidRDefault="00B329BF" w:rsidP="008C5CD6">
      <w:pPr>
        <w:pStyle w:val="a3"/>
        <w:ind w:firstLine="709"/>
        <w:jc w:val="both"/>
        <w:rPr>
          <w:rFonts w:eastAsia="MS Mincho"/>
          <w:sz w:val="28"/>
          <w:szCs w:val="28"/>
        </w:rPr>
      </w:pPr>
    </w:p>
    <w:p w:rsidR="00ED2C5D" w:rsidRPr="008C5CD6" w:rsidRDefault="004D3C7F" w:rsidP="008C5CD6">
      <w:pPr>
        <w:pStyle w:val="a3"/>
        <w:ind w:firstLine="709"/>
        <w:jc w:val="both"/>
        <w:rPr>
          <w:rFonts w:eastAsia="MS Mincho"/>
          <w:b/>
          <w:sz w:val="28"/>
          <w:szCs w:val="28"/>
        </w:rPr>
      </w:pPr>
      <w:r w:rsidRPr="008C5CD6">
        <w:rPr>
          <w:rFonts w:eastAsia="MS Mincho"/>
          <w:b/>
          <w:sz w:val="28"/>
          <w:szCs w:val="28"/>
        </w:rPr>
        <w:t>4. Информация о результатах общественного обсуждения</w:t>
      </w:r>
    </w:p>
    <w:p w:rsidR="00A122BC" w:rsidRPr="002636F2" w:rsidRDefault="00021331" w:rsidP="00A122BC">
      <w:pPr>
        <w:pStyle w:val="20"/>
        <w:shd w:val="clear" w:color="auto" w:fill="auto"/>
        <w:tabs>
          <w:tab w:val="left" w:pos="1276"/>
        </w:tabs>
        <w:spacing w:line="240" w:lineRule="auto"/>
        <w:ind w:firstLine="709"/>
        <w:jc w:val="both"/>
      </w:pPr>
      <w:r>
        <w:t>Проект постановления</w:t>
      </w:r>
      <w:r w:rsidR="007248EC">
        <w:t xml:space="preserve"> требует проведения общественного обсуждения</w:t>
      </w:r>
      <w:r>
        <w:t>,</w:t>
      </w:r>
      <w:r w:rsidR="007248EC">
        <w:t xml:space="preserve"> поскольку непосредственно затрагивает интересы граждан и юридических лиц</w:t>
      </w:r>
      <w:r w:rsidR="00CD6350">
        <w:rPr>
          <w:lang w:val="ky-KG"/>
        </w:rPr>
        <w:t>, и будет размещен в установленном порядке на сайте Правительства</w:t>
      </w:r>
      <w:r w:rsidR="005232BF">
        <w:rPr>
          <w:lang w:val="ky-KG"/>
        </w:rPr>
        <w:t xml:space="preserve"> Кыргызской Республики</w:t>
      </w:r>
      <w:r w:rsidR="00CD6350">
        <w:rPr>
          <w:lang w:val="ky-KG"/>
        </w:rPr>
        <w:t>.</w:t>
      </w:r>
    </w:p>
    <w:p w:rsidR="00F36677" w:rsidRPr="008C5CD6" w:rsidRDefault="00F36677" w:rsidP="008C5CD6">
      <w:pPr>
        <w:pStyle w:val="a3"/>
        <w:ind w:firstLine="709"/>
        <w:jc w:val="both"/>
        <w:rPr>
          <w:sz w:val="28"/>
          <w:szCs w:val="28"/>
        </w:rPr>
      </w:pPr>
    </w:p>
    <w:p w:rsidR="00C93220" w:rsidRPr="00C93220" w:rsidRDefault="00C93220" w:rsidP="00C93220">
      <w:pPr>
        <w:pStyle w:val="tkTekst"/>
        <w:spacing w:line="240" w:lineRule="auto"/>
        <w:jc w:val="left"/>
        <w:rPr>
          <w:rFonts w:ascii="Times New Roman" w:hAnsi="Times New Roman" w:cs="Times New Roman"/>
          <w:sz w:val="28"/>
          <w:szCs w:val="28"/>
        </w:rPr>
      </w:pPr>
      <w:r w:rsidRPr="00C93220">
        <w:rPr>
          <w:rFonts w:ascii="Times New Roman" w:hAnsi="Times New Roman" w:cs="Times New Roman"/>
          <w:b/>
          <w:bCs/>
          <w:sz w:val="28"/>
          <w:szCs w:val="28"/>
        </w:rPr>
        <w:t>5. Анализ соответствия проекта законодательству</w:t>
      </w:r>
    </w:p>
    <w:p w:rsidR="00C93220" w:rsidRPr="00C93220" w:rsidRDefault="00686711" w:rsidP="00C93220">
      <w:pPr>
        <w:pStyle w:val="tkTekst"/>
        <w:spacing w:after="120" w:line="240" w:lineRule="auto"/>
        <w:rPr>
          <w:rFonts w:ascii="Times New Roman" w:hAnsi="Times New Roman" w:cs="Times New Roman"/>
          <w:sz w:val="28"/>
          <w:szCs w:val="28"/>
        </w:rPr>
      </w:pPr>
      <w:r w:rsidRPr="00686711">
        <w:rPr>
          <w:rFonts w:ascii="Times New Roman" w:hAnsi="Times New Roman" w:cs="Times New Roman"/>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r w:rsidR="00C93220" w:rsidRPr="00C93220">
        <w:rPr>
          <w:rFonts w:ascii="Times New Roman" w:hAnsi="Times New Roman" w:cs="Times New Roman"/>
          <w:sz w:val="28"/>
          <w:szCs w:val="28"/>
        </w:rPr>
        <w:t>.</w:t>
      </w:r>
    </w:p>
    <w:p w:rsidR="002E19AC" w:rsidRPr="008C5CD6" w:rsidRDefault="002E19AC" w:rsidP="00F73B00">
      <w:pPr>
        <w:pStyle w:val="a3"/>
        <w:jc w:val="both"/>
        <w:rPr>
          <w:rFonts w:eastAsia="MS Mincho"/>
          <w:sz w:val="28"/>
          <w:szCs w:val="28"/>
        </w:rPr>
      </w:pPr>
    </w:p>
    <w:p w:rsidR="00C93220" w:rsidRPr="00C93220" w:rsidRDefault="00C93220" w:rsidP="00C93220">
      <w:pPr>
        <w:pStyle w:val="a3"/>
        <w:ind w:firstLine="709"/>
        <w:jc w:val="both"/>
        <w:rPr>
          <w:rFonts w:eastAsia="MS Mincho"/>
          <w:b/>
          <w:sz w:val="28"/>
          <w:szCs w:val="28"/>
        </w:rPr>
      </w:pPr>
      <w:r w:rsidRPr="00C93220">
        <w:rPr>
          <w:rFonts w:eastAsia="MS Mincho"/>
          <w:b/>
          <w:bCs/>
          <w:sz w:val="28"/>
          <w:szCs w:val="28"/>
        </w:rPr>
        <w:t>6. Информация о необходимости финансирования</w:t>
      </w:r>
    </w:p>
    <w:p w:rsidR="00686711" w:rsidRPr="00686711" w:rsidRDefault="00686711" w:rsidP="00686711">
      <w:pPr>
        <w:pStyle w:val="a3"/>
        <w:ind w:firstLine="709"/>
        <w:jc w:val="both"/>
        <w:rPr>
          <w:rFonts w:eastAsia="MS Mincho"/>
          <w:sz w:val="28"/>
          <w:szCs w:val="28"/>
        </w:rPr>
      </w:pPr>
      <w:r w:rsidRPr="00686711">
        <w:rPr>
          <w:rFonts w:eastAsia="MS Mincho"/>
          <w:sz w:val="28"/>
          <w:szCs w:val="28"/>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p>
    <w:p w:rsidR="00566F26" w:rsidRPr="008C5CD6" w:rsidRDefault="00566F26" w:rsidP="008C5CD6">
      <w:pPr>
        <w:pStyle w:val="a3"/>
        <w:ind w:firstLine="709"/>
        <w:jc w:val="both"/>
        <w:rPr>
          <w:rFonts w:eastAsia="MS Mincho"/>
          <w:sz w:val="28"/>
          <w:szCs w:val="28"/>
        </w:rPr>
      </w:pPr>
    </w:p>
    <w:p w:rsidR="00686711" w:rsidRPr="00686711" w:rsidRDefault="00686711" w:rsidP="00686711">
      <w:pPr>
        <w:spacing w:after="60" w:line="240" w:lineRule="auto"/>
        <w:ind w:firstLine="567"/>
        <w:rPr>
          <w:rFonts w:ascii="Times New Roman" w:eastAsia="Times New Roman" w:hAnsi="Times New Roman" w:cs="Times New Roman"/>
          <w:sz w:val="28"/>
          <w:szCs w:val="28"/>
          <w:lang w:eastAsia="ru-RU"/>
        </w:rPr>
      </w:pPr>
      <w:r w:rsidRPr="00686711">
        <w:rPr>
          <w:rFonts w:ascii="Times New Roman" w:eastAsia="Times New Roman" w:hAnsi="Times New Roman" w:cs="Times New Roman"/>
          <w:b/>
          <w:bCs/>
          <w:sz w:val="28"/>
          <w:szCs w:val="28"/>
          <w:lang w:eastAsia="ru-RU"/>
        </w:rPr>
        <w:t>7. Информация об анализе регулятивного воздействия</w:t>
      </w:r>
    </w:p>
    <w:p w:rsidR="00686711" w:rsidRPr="00686711" w:rsidRDefault="00686711" w:rsidP="00686711">
      <w:pPr>
        <w:spacing w:after="120" w:line="240" w:lineRule="auto"/>
        <w:ind w:firstLine="567"/>
        <w:jc w:val="both"/>
        <w:rPr>
          <w:rFonts w:ascii="Times New Roman" w:eastAsia="Times New Roman" w:hAnsi="Times New Roman" w:cs="Times New Roman"/>
          <w:sz w:val="28"/>
          <w:szCs w:val="28"/>
          <w:lang w:eastAsia="ru-RU"/>
        </w:rPr>
      </w:pPr>
      <w:r w:rsidRPr="00686711">
        <w:rPr>
          <w:rFonts w:ascii="Times New Roman" w:eastAsia="Times New Roman" w:hAnsi="Times New Roman" w:cs="Times New Roman"/>
          <w:sz w:val="28"/>
          <w:szCs w:val="28"/>
          <w:lang w:eastAsia="ru-RU"/>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4D1FF9" w:rsidRPr="00CD4235" w:rsidRDefault="004D1FF9" w:rsidP="00C93220">
      <w:pPr>
        <w:pStyle w:val="a3"/>
        <w:ind w:firstLine="709"/>
        <w:jc w:val="both"/>
        <w:rPr>
          <w:rFonts w:eastAsia="MS Mincho"/>
          <w:color w:val="FFFFFF" w:themeColor="background1"/>
          <w:sz w:val="28"/>
          <w:szCs w:val="28"/>
        </w:rPr>
      </w:pPr>
    </w:p>
    <w:p w:rsidR="004D1FF9" w:rsidRPr="00CD4235" w:rsidRDefault="004D1FF9" w:rsidP="008C5CD6">
      <w:pPr>
        <w:pStyle w:val="a3"/>
        <w:ind w:firstLine="709"/>
        <w:jc w:val="both"/>
        <w:rPr>
          <w:rFonts w:eastAsia="MS Mincho"/>
          <w:color w:val="FFFFFF" w:themeColor="background1"/>
          <w:sz w:val="28"/>
          <w:szCs w:val="28"/>
        </w:rPr>
      </w:pPr>
    </w:p>
    <w:p w:rsidR="004D3C7F" w:rsidRPr="00CD4235" w:rsidRDefault="002E19AC" w:rsidP="007248EC">
      <w:pPr>
        <w:spacing w:after="0"/>
        <w:jc w:val="both"/>
        <w:rPr>
          <w:rFonts w:ascii="Times New Roman" w:hAnsi="Times New Roman" w:cs="Times New Roman"/>
          <w:b/>
          <w:color w:val="FFFFFF" w:themeColor="background1"/>
          <w:sz w:val="28"/>
          <w:szCs w:val="28"/>
        </w:rPr>
      </w:pPr>
      <w:r w:rsidRPr="00CD4235">
        <w:rPr>
          <w:rFonts w:ascii="Times New Roman" w:hAnsi="Times New Roman" w:cs="Times New Roman"/>
          <w:b/>
          <w:color w:val="FFFFFF" w:themeColor="background1"/>
          <w:sz w:val="28"/>
          <w:szCs w:val="28"/>
        </w:rPr>
        <w:t>Министр</w:t>
      </w:r>
      <w:r w:rsidRPr="00CD4235">
        <w:rPr>
          <w:rFonts w:ascii="Times New Roman" w:hAnsi="Times New Roman" w:cs="Times New Roman"/>
          <w:b/>
          <w:color w:val="FFFFFF" w:themeColor="background1"/>
          <w:sz w:val="28"/>
          <w:szCs w:val="28"/>
        </w:rPr>
        <w:tab/>
      </w:r>
      <w:r w:rsidRPr="00CD4235">
        <w:rPr>
          <w:rFonts w:ascii="Times New Roman" w:hAnsi="Times New Roman" w:cs="Times New Roman"/>
          <w:b/>
          <w:color w:val="FFFFFF" w:themeColor="background1"/>
          <w:sz w:val="28"/>
          <w:szCs w:val="28"/>
        </w:rPr>
        <w:tab/>
      </w:r>
      <w:bookmarkStart w:id="0" w:name="_GoBack"/>
      <w:bookmarkEnd w:id="0"/>
      <w:r w:rsidRPr="00CD4235">
        <w:rPr>
          <w:rFonts w:ascii="Times New Roman" w:hAnsi="Times New Roman" w:cs="Times New Roman"/>
          <w:b/>
          <w:color w:val="FFFFFF" w:themeColor="background1"/>
          <w:sz w:val="28"/>
          <w:szCs w:val="28"/>
        </w:rPr>
        <w:tab/>
      </w:r>
      <w:r w:rsidRPr="00CD4235">
        <w:rPr>
          <w:rFonts w:ascii="Times New Roman" w:hAnsi="Times New Roman" w:cs="Times New Roman"/>
          <w:b/>
          <w:color w:val="FFFFFF" w:themeColor="background1"/>
          <w:sz w:val="28"/>
          <w:szCs w:val="28"/>
        </w:rPr>
        <w:tab/>
      </w:r>
      <w:r w:rsidRPr="00CD4235">
        <w:rPr>
          <w:rFonts w:ascii="Times New Roman" w:hAnsi="Times New Roman" w:cs="Times New Roman"/>
          <w:b/>
          <w:color w:val="FFFFFF" w:themeColor="background1"/>
          <w:sz w:val="28"/>
          <w:szCs w:val="28"/>
        </w:rPr>
        <w:tab/>
      </w:r>
      <w:r w:rsidRPr="00CD4235">
        <w:rPr>
          <w:rFonts w:ascii="Times New Roman" w:hAnsi="Times New Roman" w:cs="Times New Roman"/>
          <w:b/>
          <w:color w:val="FFFFFF" w:themeColor="background1"/>
          <w:sz w:val="28"/>
          <w:szCs w:val="28"/>
        </w:rPr>
        <w:tab/>
      </w:r>
      <w:r w:rsidRPr="00CD4235">
        <w:rPr>
          <w:rFonts w:ascii="Times New Roman" w:hAnsi="Times New Roman" w:cs="Times New Roman"/>
          <w:b/>
          <w:color w:val="FFFFFF" w:themeColor="background1"/>
          <w:sz w:val="28"/>
          <w:szCs w:val="28"/>
        </w:rPr>
        <w:tab/>
      </w:r>
      <w:r w:rsidRPr="00CD4235">
        <w:rPr>
          <w:rFonts w:ascii="Times New Roman" w:hAnsi="Times New Roman" w:cs="Times New Roman"/>
          <w:b/>
          <w:color w:val="FFFFFF" w:themeColor="background1"/>
          <w:sz w:val="28"/>
          <w:szCs w:val="28"/>
        </w:rPr>
        <w:tab/>
        <w:t xml:space="preserve">     М.Т. Джаманкулов</w:t>
      </w:r>
    </w:p>
    <w:sectPr w:rsidR="004D3C7F" w:rsidRPr="00CD4235" w:rsidSect="004D1FF9">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980F15"/>
    <w:multiLevelType w:val="hybridMultilevel"/>
    <w:tmpl w:val="6F2416BA"/>
    <w:lvl w:ilvl="0" w:tplc="12F49F0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695A6D7C"/>
    <w:multiLevelType w:val="hybridMultilevel"/>
    <w:tmpl w:val="98429E42"/>
    <w:lvl w:ilvl="0" w:tplc="298439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D7F62A3"/>
    <w:multiLevelType w:val="hybridMultilevel"/>
    <w:tmpl w:val="978C49C8"/>
    <w:lvl w:ilvl="0" w:tplc="E2B27F8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6DD561AC"/>
    <w:multiLevelType w:val="hybridMultilevel"/>
    <w:tmpl w:val="978C49C8"/>
    <w:lvl w:ilvl="0" w:tplc="E2B27F8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EF6"/>
    <w:rsid w:val="000001DA"/>
    <w:rsid w:val="00021331"/>
    <w:rsid w:val="000260EB"/>
    <w:rsid w:val="00037BD7"/>
    <w:rsid w:val="00067C7E"/>
    <w:rsid w:val="0007646C"/>
    <w:rsid w:val="00084FDF"/>
    <w:rsid w:val="0008564C"/>
    <w:rsid w:val="000875A4"/>
    <w:rsid w:val="000878FD"/>
    <w:rsid w:val="000A1DB4"/>
    <w:rsid w:val="000B1269"/>
    <w:rsid w:val="000E1A03"/>
    <w:rsid w:val="00101AD1"/>
    <w:rsid w:val="0010713D"/>
    <w:rsid w:val="00117B3A"/>
    <w:rsid w:val="00120DB6"/>
    <w:rsid w:val="00123E6E"/>
    <w:rsid w:val="00142AD8"/>
    <w:rsid w:val="00147A47"/>
    <w:rsid w:val="0015046A"/>
    <w:rsid w:val="00187086"/>
    <w:rsid w:val="001946C5"/>
    <w:rsid w:val="001A3A41"/>
    <w:rsid w:val="001C5A69"/>
    <w:rsid w:val="001E47B4"/>
    <w:rsid w:val="001F6DC4"/>
    <w:rsid w:val="00203F36"/>
    <w:rsid w:val="002126BF"/>
    <w:rsid w:val="00237673"/>
    <w:rsid w:val="002430B3"/>
    <w:rsid w:val="002551F2"/>
    <w:rsid w:val="002615E0"/>
    <w:rsid w:val="0029242B"/>
    <w:rsid w:val="002D346B"/>
    <w:rsid w:val="002E19AC"/>
    <w:rsid w:val="002E7B3C"/>
    <w:rsid w:val="002F257A"/>
    <w:rsid w:val="003000C2"/>
    <w:rsid w:val="00303E6F"/>
    <w:rsid w:val="00340024"/>
    <w:rsid w:val="0034287E"/>
    <w:rsid w:val="0034641A"/>
    <w:rsid w:val="00384D70"/>
    <w:rsid w:val="003B3CCC"/>
    <w:rsid w:val="003D2354"/>
    <w:rsid w:val="003E7BCD"/>
    <w:rsid w:val="004033D9"/>
    <w:rsid w:val="00407CD5"/>
    <w:rsid w:val="00436E44"/>
    <w:rsid w:val="00440DD5"/>
    <w:rsid w:val="0047391A"/>
    <w:rsid w:val="00481A8E"/>
    <w:rsid w:val="004A2349"/>
    <w:rsid w:val="004A6C5E"/>
    <w:rsid w:val="004A7083"/>
    <w:rsid w:val="004D1FF9"/>
    <w:rsid w:val="004D3C7F"/>
    <w:rsid w:val="004F0344"/>
    <w:rsid w:val="004F5DAF"/>
    <w:rsid w:val="00505B35"/>
    <w:rsid w:val="005225CB"/>
    <w:rsid w:val="005232BF"/>
    <w:rsid w:val="00540DBE"/>
    <w:rsid w:val="00557A9E"/>
    <w:rsid w:val="00564B78"/>
    <w:rsid w:val="00566F26"/>
    <w:rsid w:val="005807F7"/>
    <w:rsid w:val="005B0C1E"/>
    <w:rsid w:val="005B2304"/>
    <w:rsid w:val="005C3935"/>
    <w:rsid w:val="005D0589"/>
    <w:rsid w:val="005D53D7"/>
    <w:rsid w:val="005E04C1"/>
    <w:rsid w:val="005F39DE"/>
    <w:rsid w:val="005F530C"/>
    <w:rsid w:val="00600C3B"/>
    <w:rsid w:val="006245AC"/>
    <w:rsid w:val="00625800"/>
    <w:rsid w:val="006269D4"/>
    <w:rsid w:val="006376EA"/>
    <w:rsid w:val="00647592"/>
    <w:rsid w:val="006544C6"/>
    <w:rsid w:val="00655885"/>
    <w:rsid w:val="00672E97"/>
    <w:rsid w:val="00686711"/>
    <w:rsid w:val="00686BD3"/>
    <w:rsid w:val="006A0D3F"/>
    <w:rsid w:val="006C15A6"/>
    <w:rsid w:val="006C5045"/>
    <w:rsid w:val="006F21D1"/>
    <w:rsid w:val="006F2CDB"/>
    <w:rsid w:val="00711E64"/>
    <w:rsid w:val="0071237F"/>
    <w:rsid w:val="007135D9"/>
    <w:rsid w:val="00716530"/>
    <w:rsid w:val="007237C6"/>
    <w:rsid w:val="007248EC"/>
    <w:rsid w:val="00737BC8"/>
    <w:rsid w:val="00745EEB"/>
    <w:rsid w:val="007729DB"/>
    <w:rsid w:val="0079369D"/>
    <w:rsid w:val="007B69CB"/>
    <w:rsid w:val="007E1116"/>
    <w:rsid w:val="007F0A95"/>
    <w:rsid w:val="00804D81"/>
    <w:rsid w:val="008124DC"/>
    <w:rsid w:val="00833829"/>
    <w:rsid w:val="008415C1"/>
    <w:rsid w:val="00847AAB"/>
    <w:rsid w:val="008530A2"/>
    <w:rsid w:val="00862C38"/>
    <w:rsid w:val="008736E4"/>
    <w:rsid w:val="008944DA"/>
    <w:rsid w:val="008A4893"/>
    <w:rsid w:val="008B55A2"/>
    <w:rsid w:val="008C49C0"/>
    <w:rsid w:val="008C5CD6"/>
    <w:rsid w:val="008D01F9"/>
    <w:rsid w:val="008E3F1F"/>
    <w:rsid w:val="008E4DCB"/>
    <w:rsid w:val="009141B2"/>
    <w:rsid w:val="00931311"/>
    <w:rsid w:val="00935EF6"/>
    <w:rsid w:val="009532C8"/>
    <w:rsid w:val="00973667"/>
    <w:rsid w:val="00973CDA"/>
    <w:rsid w:val="00976756"/>
    <w:rsid w:val="00983304"/>
    <w:rsid w:val="009A04C9"/>
    <w:rsid w:val="009A2936"/>
    <w:rsid w:val="009A400D"/>
    <w:rsid w:val="009B081C"/>
    <w:rsid w:val="009F1BF2"/>
    <w:rsid w:val="009F647B"/>
    <w:rsid w:val="00A122BC"/>
    <w:rsid w:val="00A215D0"/>
    <w:rsid w:val="00A26E9A"/>
    <w:rsid w:val="00A34E4C"/>
    <w:rsid w:val="00A4452F"/>
    <w:rsid w:val="00A571A4"/>
    <w:rsid w:val="00A577C7"/>
    <w:rsid w:val="00A7521B"/>
    <w:rsid w:val="00AA3561"/>
    <w:rsid w:val="00AA63CE"/>
    <w:rsid w:val="00AB34BC"/>
    <w:rsid w:val="00AC672F"/>
    <w:rsid w:val="00B066A6"/>
    <w:rsid w:val="00B23C2B"/>
    <w:rsid w:val="00B329BF"/>
    <w:rsid w:val="00B443D3"/>
    <w:rsid w:val="00B94EE6"/>
    <w:rsid w:val="00B9512D"/>
    <w:rsid w:val="00B9735B"/>
    <w:rsid w:val="00BB0EDD"/>
    <w:rsid w:val="00BD0F79"/>
    <w:rsid w:val="00BF5F03"/>
    <w:rsid w:val="00C4687B"/>
    <w:rsid w:val="00C657E4"/>
    <w:rsid w:val="00C72172"/>
    <w:rsid w:val="00C8050A"/>
    <w:rsid w:val="00C93220"/>
    <w:rsid w:val="00C953D5"/>
    <w:rsid w:val="00CA0611"/>
    <w:rsid w:val="00CB3171"/>
    <w:rsid w:val="00CC423B"/>
    <w:rsid w:val="00CD4235"/>
    <w:rsid w:val="00CD6350"/>
    <w:rsid w:val="00D14FCC"/>
    <w:rsid w:val="00D361F4"/>
    <w:rsid w:val="00D4421B"/>
    <w:rsid w:val="00D80C82"/>
    <w:rsid w:val="00DA4261"/>
    <w:rsid w:val="00DB5BD4"/>
    <w:rsid w:val="00DC06DF"/>
    <w:rsid w:val="00DE7054"/>
    <w:rsid w:val="00E01E3B"/>
    <w:rsid w:val="00E31161"/>
    <w:rsid w:val="00E32103"/>
    <w:rsid w:val="00E44D64"/>
    <w:rsid w:val="00E707A2"/>
    <w:rsid w:val="00E714DE"/>
    <w:rsid w:val="00E9447B"/>
    <w:rsid w:val="00EA107E"/>
    <w:rsid w:val="00EB3695"/>
    <w:rsid w:val="00ED2C5D"/>
    <w:rsid w:val="00F36677"/>
    <w:rsid w:val="00F37A92"/>
    <w:rsid w:val="00F65727"/>
    <w:rsid w:val="00F668AF"/>
    <w:rsid w:val="00F711AB"/>
    <w:rsid w:val="00F73B00"/>
    <w:rsid w:val="00FA03FA"/>
    <w:rsid w:val="00FC43DD"/>
    <w:rsid w:val="00FD49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7B69CB"/>
    <w:pPr>
      <w:spacing w:after="0" w:line="240" w:lineRule="auto"/>
    </w:pPr>
    <w:rPr>
      <w:rFonts w:ascii="Times New Roman" w:eastAsia="Times New Roman" w:hAnsi="Times New Roman" w:cs="Times New Roman"/>
      <w:sz w:val="24"/>
      <w:szCs w:val="24"/>
      <w:lang w:eastAsia="ru-RU"/>
    </w:rPr>
  </w:style>
  <w:style w:type="paragraph" w:customStyle="1" w:styleId="tkNazvanie">
    <w:name w:val="_Название (tkNazvanie)"/>
    <w:basedOn w:val="a"/>
    <w:rsid w:val="007B69CB"/>
    <w:pPr>
      <w:spacing w:before="400" w:after="400" w:line="276" w:lineRule="auto"/>
      <w:ind w:left="1134" w:right="1134"/>
      <w:jc w:val="center"/>
    </w:pPr>
    <w:rPr>
      <w:rFonts w:ascii="Arial" w:eastAsia="Times New Roman" w:hAnsi="Arial" w:cs="Arial"/>
      <w:b/>
      <w:bCs/>
      <w:sz w:val="24"/>
      <w:szCs w:val="24"/>
      <w:lang w:eastAsia="ru-RU"/>
    </w:rPr>
  </w:style>
  <w:style w:type="character" w:styleId="a4">
    <w:name w:val="Hyperlink"/>
    <w:uiPriority w:val="99"/>
    <w:unhideWhenUsed/>
    <w:rsid w:val="006245AC"/>
    <w:rPr>
      <w:color w:val="0000FF"/>
      <w:u w:val="single"/>
    </w:rPr>
  </w:style>
  <w:style w:type="character" w:customStyle="1" w:styleId="64">
    <w:name w:val="Основной текст (64)_"/>
    <w:link w:val="640"/>
    <w:rsid w:val="008E4DCB"/>
    <w:rPr>
      <w:rFonts w:ascii="Times New Roman" w:eastAsia="Times New Roman" w:hAnsi="Times New Roman" w:cs="Times New Roman"/>
      <w:sz w:val="20"/>
      <w:szCs w:val="20"/>
      <w:shd w:val="clear" w:color="auto" w:fill="FFFFFF"/>
    </w:rPr>
  </w:style>
  <w:style w:type="paragraph" w:customStyle="1" w:styleId="640">
    <w:name w:val="Основной текст (64)"/>
    <w:basedOn w:val="a"/>
    <w:link w:val="64"/>
    <w:rsid w:val="008E4DCB"/>
    <w:pPr>
      <w:widowControl w:val="0"/>
      <w:shd w:val="clear" w:color="auto" w:fill="FFFFFF"/>
      <w:spacing w:before="180" w:after="0" w:line="226" w:lineRule="exact"/>
      <w:ind w:firstLine="600"/>
      <w:jc w:val="both"/>
    </w:pPr>
    <w:rPr>
      <w:rFonts w:ascii="Times New Roman" w:eastAsia="Times New Roman" w:hAnsi="Times New Roman" w:cs="Times New Roman"/>
      <w:sz w:val="20"/>
      <w:szCs w:val="20"/>
    </w:rPr>
  </w:style>
  <w:style w:type="paragraph" w:styleId="a5">
    <w:name w:val="List Paragraph"/>
    <w:basedOn w:val="a"/>
    <w:uiPriority w:val="34"/>
    <w:qFormat/>
    <w:rsid w:val="008E4DCB"/>
    <w:pPr>
      <w:spacing w:after="200" w:line="276" w:lineRule="auto"/>
      <w:ind w:left="720"/>
      <w:contextualSpacing/>
    </w:pPr>
  </w:style>
  <w:style w:type="paragraph" w:styleId="a6">
    <w:name w:val="Balloon Text"/>
    <w:basedOn w:val="a"/>
    <w:link w:val="a7"/>
    <w:uiPriority w:val="99"/>
    <w:semiHidden/>
    <w:unhideWhenUsed/>
    <w:rsid w:val="00B066A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066A6"/>
    <w:rPr>
      <w:rFonts w:ascii="Segoe UI" w:hAnsi="Segoe UI" w:cs="Segoe UI"/>
      <w:sz w:val="18"/>
      <w:szCs w:val="18"/>
    </w:rPr>
  </w:style>
  <w:style w:type="character" w:customStyle="1" w:styleId="2">
    <w:name w:val="Основной текст (2)_"/>
    <w:link w:val="20"/>
    <w:rsid w:val="00A122BC"/>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A122BC"/>
    <w:pPr>
      <w:widowControl w:val="0"/>
      <w:shd w:val="clear" w:color="auto" w:fill="FFFFFF"/>
      <w:spacing w:after="0" w:line="0" w:lineRule="atLeast"/>
      <w:jc w:val="right"/>
    </w:pPr>
    <w:rPr>
      <w:rFonts w:ascii="Times New Roman" w:eastAsia="Times New Roman" w:hAnsi="Times New Roman" w:cs="Times New Roman"/>
      <w:sz w:val="28"/>
      <w:szCs w:val="28"/>
    </w:rPr>
  </w:style>
  <w:style w:type="paragraph" w:customStyle="1" w:styleId="tkTekst">
    <w:name w:val="_Текст обычный (tkTekst)"/>
    <w:basedOn w:val="a"/>
    <w:rsid w:val="00C93220"/>
    <w:pPr>
      <w:spacing w:after="60" w:line="276" w:lineRule="auto"/>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7B69CB"/>
    <w:pPr>
      <w:spacing w:after="0" w:line="240" w:lineRule="auto"/>
    </w:pPr>
    <w:rPr>
      <w:rFonts w:ascii="Times New Roman" w:eastAsia="Times New Roman" w:hAnsi="Times New Roman" w:cs="Times New Roman"/>
      <w:sz w:val="24"/>
      <w:szCs w:val="24"/>
      <w:lang w:eastAsia="ru-RU"/>
    </w:rPr>
  </w:style>
  <w:style w:type="paragraph" w:customStyle="1" w:styleId="tkNazvanie">
    <w:name w:val="_Название (tkNazvanie)"/>
    <w:basedOn w:val="a"/>
    <w:rsid w:val="007B69CB"/>
    <w:pPr>
      <w:spacing w:before="400" w:after="400" w:line="276" w:lineRule="auto"/>
      <w:ind w:left="1134" w:right="1134"/>
      <w:jc w:val="center"/>
    </w:pPr>
    <w:rPr>
      <w:rFonts w:ascii="Arial" w:eastAsia="Times New Roman" w:hAnsi="Arial" w:cs="Arial"/>
      <w:b/>
      <w:bCs/>
      <w:sz w:val="24"/>
      <w:szCs w:val="24"/>
      <w:lang w:eastAsia="ru-RU"/>
    </w:rPr>
  </w:style>
  <w:style w:type="character" w:styleId="a4">
    <w:name w:val="Hyperlink"/>
    <w:uiPriority w:val="99"/>
    <w:unhideWhenUsed/>
    <w:rsid w:val="006245AC"/>
    <w:rPr>
      <w:color w:val="0000FF"/>
      <w:u w:val="single"/>
    </w:rPr>
  </w:style>
  <w:style w:type="character" w:customStyle="1" w:styleId="64">
    <w:name w:val="Основной текст (64)_"/>
    <w:link w:val="640"/>
    <w:rsid w:val="008E4DCB"/>
    <w:rPr>
      <w:rFonts w:ascii="Times New Roman" w:eastAsia="Times New Roman" w:hAnsi="Times New Roman" w:cs="Times New Roman"/>
      <w:sz w:val="20"/>
      <w:szCs w:val="20"/>
      <w:shd w:val="clear" w:color="auto" w:fill="FFFFFF"/>
    </w:rPr>
  </w:style>
  <w:style w:type="paragraph" w:customStyle="1" w:styleId="640">
    <w:name w:val="Основной текст (64)"/>
    <w:basedOn w:val="a"/>
    <w:link w:val="64"/>
    <w:rsid w:val="008E4DCB"/>
    <w:pPr>
      <w:widowControl w:val="0"/>
      <w:shd w:val="clear" w:color="auto" w:fill="FFFFFF"/>
      <w:spacing w:before="180" w:after="0" w:line="226" w:lineRule="exact"/>
      <w:ind w:firstLine="600"/>
      <w:jc w:val="both"/>
    </w:pPr>
    <w:rPr>
      <w:rFonts w:ascii="Times New Roman" w:eastAsia="Times New Roman" w:hAnsi="Times New Roman" w:cs="Times New Roman"/>
      <w:sz w:val="20"/>
      <w:szCs w:val="20"/>
    </w:rPr>
  </w:style>
  <w:style w:type="paragraph" w:styleId="a5">
    <w:name w:val="List Paragraph"/>
    <w:basedOn w:val="a"/>
    <w:uiPriority w:val="34"/>
    <w:qFormat/>
    <w:rsid w:val="008E4DCB"/>
    <w:pPr>
      <w:spacing w:after="200" w:line="276" w:lineRule="auto"/>
      <w:ind w:left="720"/>
      <w:contextualSpacing/>
    </w:pPr>
  </w:style>
  <w:style w:type="paragraph" w:styleId="a6">
    <w:name w:val="Balloon Text"/>
    <w:basedOn w:val="a"/>
    <w:link w:val="a7"/>
    <w:uiPriority w:val="99"/>
    <w:semiHidden/>
    <w:unhideWhenUsed/>
    <w:rsid w:val="00B066A6"/>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066A6"/>
    <w:rPr>
      <w:rFonts w:ascii="Segoe UI" w:hAnsi="Segoe UI" w:cs="Segoe UI"/>
      <w:sz w:val="18"/>
      <w:szCs w:val="18"/>
    </w:rPr>
  </w:style>
  <w:style w:type="character" w:customStyle="1" w:styleId="2">
    <w:name w:val="Основной текст (2)_"/>
    <w:link w:val="20"/>
    <w:rsid w:val="00A122BC"/>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A122BC"/>
    <w:pPr>
      <w:widowControl w:val="0"/>
      <w:shd w:val="clear" w:color="auto" w:fill="FFFFFF"/>
      <w:spacing w:after="0" w:line="0" w:lineRule="atLeast"/>
      <w:jc w:val="right"/>
    </w:pPr>
    <w:rPr>
      <w:rFonts w:ascii="Times New Roman" w:eastAsia="Times New Roman" w:hAnsi="Times New Roman" w:cs="Times New Roman"/>
      <w:sz w:val="28"/>
      <w:szCs w:val="28"/>
    </w:rPr>
  </w:style>
  <w:style w:type="paragraph" w:customStyle="1" w:styleId="tkTekst">
    <w:name w:val="_Текст обычный (tkTekst)"/>
    <w:basedOn w:val="a"/>
    <w:rsid w:val="00C93220"/>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419540">
      <w:bodyDiv w:val="1"/>
      <w:marLeft w:val="0"/>
      <w:marRight w:val="0"/>
      <w:marTop w:val="0"/>
      <w:marBottom w:val="0"/>
      <w:divBdr>
        <w:top w:val="none" w:sz="0" w:space="0" w:color="auto"/>
        <w:left w:val="none" w:sz="0" w:space="0" w:color="auto"/>
        <w:bottom w:val="none" w:sz="0" w:space="0" w:color="auto"/>
        <w:right w:val="none" w:sz="0" w:space="0" w:color="auto"/>
      </w:divBdr>
    </w:div>
    <w:div w:id="1001591241">
      <w:bodyDiv w:val="1"/>
      <w:marLeft w:val="0"/>
      <w:marRight w:val="0"/>
      <w:marTop w:val="0"/>
      <w:marBottom w:val="0"/>
      <w:divBdr>
        <w:top w:val="none" w:sz="0" w:space="0" w:color="auto"/>
        <w:left w:val="none" w:sz="0" w:space="0" w:color="auto"/>
        <w:bottom w:val="none" w:sz="0" w:space="0" w:color="auto"/>
        <w:right w:val="none" w:sz="0" w:space="0" w:color="auto"/>
      </w:divBdr>
      <w:divsChild>
        <w:div w:id="2141342038">
          <w:marLeft w:val="0"/>
          <w:marRight w:val="0"/>
          <w:marTop w:val="0"/>
          <w:marBottom w:val="0"/>
          <w:divBdr>
            <w:top w:val="none" w:sz="0" w:space="0" w:color="auto"/>
            <w:left w:val="none" w:sz="0" w:space="0" w:color="auto"/>
            <w:bottom w:val="none" w:sz="0" w:space="0" w:color="auto"/>
            <w:right w:val="none" w:sz="0" w:space="0" w:color="auto"/>
          </w:divBdr>
        </w:div>
        <w:div w:id="176038789">
          <w:marLeft w:val="0"/>
          <w:marRight w:val="0"/>
          <w:marTop w:val="0"/>
          <w:marBottom w:val="0"/>
          <w:divBdr>
            <w:top w:val="none" w:sz="0" w:space="0" w:color="auto"/>
            <w:left w:val="none" w:sz="0" w:space="0" w:color="auto"/>
            <w:bottom w:val="none" w:sz="0" w:space="0" w:color="auto"/>
            <w:right w:val="none" w:sz="0" w:space="0" w:color="auto"/>
          </w:divBdr>
        </w:div>
        <w:div w:id="1171410531">
          <w:marLeft w:val="0"/>
          <w:marRight w:val="0"/>
          <w:marTop w:val="0"/>
          <w:marBottom w:val="0"/>
          <w:divBdr>
            <w:top w:val="none" w:sz="0" w:space="0" w:color="auto"/>
            <w:left w:val="none" w:sz="0" w:space="0" w:color="auto"/>
            <w:bottom w:val="none" w:sz="0" w:space="0" w:color="auto"/>
            <w:right w:val="none" w:sz="0" w:space="0" w:color="auto"/>
          </w:divBdr>
        </w:div>
        <w:div w:id="1018771146">
          <w:marLeft w:val="0"/>
          <w:marRight w:val="0"/>
          <w:marTop w:val="0"/>
          <w:marBottom w:val="0"/>
          <w:divBdr>
            <w:top w:val="none" w:sz="0" w:space="0" w:color="auto"/>
            <w:left w:val="none" w:sz="0" w:space="0" w:color="auto"/>
            <w:bottom w:val="none" w:sz="0" w:space="0" w:color="auto"/>
            <w:right w:val="none" w:sz="0" w:space="0" w:color="auto"/>
          </w:divBdr>
        </w:div>
        <w:div w:id="2022582554">
          <w:marLeft w:val="0"/>
          <w:marRight w:val="0"/>
          <w:marTop w:val="0"/>
          <w:marBottom w:val="0"/>
          <w:divBdr>
            <w:top w:val="none" w:sz="0" w:space="0" w:color="auto"/>
            <w:left w:val="none" w:sz="0" w:space="0" w:color="auto"/>
            <w:bottom w:val="none" w:sz="0" w:space="0" w:color="auto"/>
            <w:right w:val="none" w:sz="0" w:space="0" w:color="auto"/>
          </w:divBdr>
        </w:div>
        <w:div w:id="1796290324">
          <w:marLeft w:val="0"/>
          <w:marRight w:val="0"/>
          <w:marTop w:val="0"/>
          <w:marBottom w:val="0"/>
          <w:divBdr>
            <w:top w:val="none" w:sz="0" w:space="0" w:color="auto"/>
            <w:left w:val="none" w:sz="0" w:space="0" w:color="auto"/>
            <w:bottom w:val="none" w:sz="0" w:space="0" w:color="auto"/>
            <w:right w:val="none" w:sz="0" w:space="0" w:color="auto"/>
          </w:divBdr>
        </w:div>
        <w:div w:id="129566627">
          <w:marLeft w:val="0"/>
          <w:marRight w:val="0"/>
          <w:marTop w:val="0"/>
          <w:marBottom w:val="0"/>
          <w:divBdr>
            <w:top w:val="none" w:sz="0" w:space="0" w:color="auto"/>
            <w:left w:val="none" w:sz="0" w:space="0" w:color="auto"/>
            <w:bottom w:val="none" w:sz="0" w:space="0" w:color="auto"/>
            <w:right w:val="none" w:sz="0" w:space="0" w:color="auto"/>
          </w:divBdr>
        </w:div>
        <w:div w:id="1994337538">
          <w:marLeft w:val="0"/>
          <w:marRight w:val="0"/>
          <w:marTop w:val="0"/>
          <w:marBottom w:val="0"/>
          <w:divBdr>
            <w:top w:val="none" w:sz="0" w:space="0" w:color="auto"/>
            <w:left w:val="none" w:sz="0" w:space="0" w:color="auto"/>
            <w:bottom w:val="none" w:sz="0" w:space="0" w:color="auto"/>
            <w:right w:val="none" w:sz="0" w:space="0" w:color="auto"/>
          </w:divBdr>
        </w:div>
        <w:div w:id="1306160092">
          <w:marLeft w:val="0"/>
          <w:marRight w:val="0"/>
          <w:marTop w:val="0"/>
          <w:marBottom w:val="0"/>
          <w:divBdr>
            <w:top w:val="none" w:sz="0" w:space="0" w:color="auto"/>
            <w:left w:val="none" w:sz="0" w:space="0" w:color="auto"/>
            <w:bottom w:val="none" w:sz="0" w:space="0" w:color="auto"/>
            <w:right w:val="none" w:sz="0" w:space="0" w:color="auto"/>
          </w:divBdr>
        </w:div>
        <w:div w:id="2040355888">
          <w:marLeft w:val="0"/>
          <w:marRight w:val="0"/>
          <w:marTop w:val="0"/>
          <w:marBottom w:val="0"/>
          <w:divBdr>
            <w:top w:val="none" w:sz="0" w:space="0" w:color="auto"/>
            <w:left w:val="none" w:sz="0" w:space="0" w:color="auto"/>
            <w:bottom w:val="none" w:sz="0" w:space="0" w:color="auto"/>
            <w:right w:val="none" w:sz="0" w:space="0" w:color="auto"/>
          </w:divBdr>
        </w:div>
        <w:div w:id="1402872002">
          <w:marLeft w:val="0"/>
          <w:marRight w:val="0"/>
          <w:marTop w:val="0"/>
          <w:marBottom w:val="0"/>
          <w:divBdr>
            <w:top w:val="none" w:sz="0" w:space="0" w:color="auto"/>
            <w:left w:val="none" w:sz="0" w:space="0" w:color="auto"/>
            <w:bottom w:val="none" w:sz="0" w:space="0" w:color="auto"/>
            <w:right w:val="none" w:sz="0" w:space="0" w:color="auto"/>
          </w:divBdr>
        </w:div>
        <w:div w:id="1047724135">
          <w:marLeft w:val="0"/>
          <w:marRight w:val="0"/>
          <w:marTop w:val="0"/>
          <w:marBottom w:val="0"/>
          <w:divBdr>
            <w:top w:val="none" w:sz="0" w:space="0" w:color="auto"/>
            <w:left w:val="none" w:sz="0" w:space="0" w:color="auto"/>
            <w:bottom w:val="none" w:sz="0" w:space="0" w:color="auto"/>
            <w:right w:val="none" w:sz="0" w:space="0" w:color="auto"/>
          </w:divBdr>
        </w:div>
        <w:div w:id="1907496557">
          <w:marLeft w:val="0"/>
          <w:marRight w:val="0"/>
          <w:marTop w:val="0"/>
          <w:marBottom w:val="0"/>
          <w:divBdr>
            <w:top w:val="none" w:sz="0" w:space="0" w:color="auto"/>
            <w:left w:val="none" w:sz="0" w:space="0" w:color="auto"/>
            <w:bottom w:val="none" w:sz="0" w:space="0" w:color="auto"/>
            <w:right w:val="none" w:sz="0" w:space="0" w:color="auto"/>
          </w:divBdr>
        </w:div>
        <w:div w:id="1643190525">
          <w:marLeft w:val="0"/>
          <w:marRight w:val="0"/>
          <w:marTop w:val="0"/>
          <w:marBottom w:val="0"/>
          <w:divBdr>
            <w:top w:val="none" w:sz="0" w:space="0" w:color="auto"/>
            <w:left w:val="none" w:sz="0" w:space="0" w:color="auto"/>
            <w:bottom w:val="none" w:sz="0" w:space="0" w:color="auto"/>
            <w:right w:val="none" w:sz="0" w:space="0" w:color="auto"/>
          </w:divBdr>
        </w:div>
        <w:div w:id="1140877107">
          <w:marLeft w:val="0"/>
          <w:marRight w:val="0"/>
          <w:marTop w:val="0"/>
          <w:marBottom w:val="0"/>
          <w:divBdr>
            <w:top w:val="none" w:sz="0" w:space="0" w:color="auto"/>
            <w:left w:val="none" w:sz="0" w:space="0" w:color="auto"/>
            <w:bottom w:val="none" w:sz="0" w:space="0" w:color="auto"/>
            <w:right w:val="none" w:sz="0" w:space="0" w:color="auto"/>
          </w:divBdr>
        </w:div>
        <w:div w:id="1057171803">
          <w:marLeft w:val="0"/>
          <w:marRight w:val="0"/>
          <w:marTop w:val="0"/>
          <w:marBottom w:val="0"/>
          <w:divBdr>
            <w:top w:val="none" w:sz="0" w:space="0" w:color="auto"/>
            <w:left w:val="none" w:sz="0" w:space="0" w:color="auto"/>
            <w:bottom w:val="none" w:sz="0" w:space="0" w:color="auto"/>
            <w:right w:val="none" w:sz="0" w:space="0" w:color="auto"/>
          </w:divBdr>
        </w:div>
        <w:div w:id="204369363">
          <w:marLeft w:val="0"/>
          <w:marRight w:val="0"/>
          <w:marTop w:val="0"/>
          <w:marBottom w:val="0"/>
          <w:divBdr>
            <w:top w:val="none" w:sz="0" w:space="0" w:color="auto"/>
            <w:left w:val="none" w:sz="0" w:space="0" w:color="auto"/>
            <w:bottom w:val="none" w:sz="0" w:space="0" w:color="auto"/>
            <w:right w:val="none" w:sz="0" w:space="0" w:color="auto"/>
          </w:divBdr>
        </w:div>
        <w:div w:id="1479372225">
          <w:marLeft w:val="0"/>
          <w:marRight w:val="0"/>
          <w:marTop w:val="0"/>
          <w:marBottom w:val="0"/>
          <w:divBdr>
            <w:top w:val="none" w:sz="0" w:space="0" w:color="auto"/>
            <w:left w:val="none" w:sz="0" w:space="0" w:color="auto"/>
            <w:bottom w:val="none" w:sz="0" w:space="0" w:color="auto"/>
            <w:right w:val="none" w:sz="0" w:space="0" w:color="auto"/>
          </w:divBdr>
        </w:div>
      </w:divsChild>
    </w:div>
    <w:div w:id="1427921146">
      <w:bodyDiv w:val="1"/>
      <w:marLeft w:val="0"/>
      <w:marRight w:val="0"/>
      <w:marTop w:val="0"/>
      <w:marBottom w:val="0"/>
      <w:divBdr>
        <w:top w:val="none" w:sz="0" w:space="0" w:color="auto"/>
        <w:left w:val="none" w:sz="0" w:space="0" w:color="auto"/>
        <w:bottom w:val="none" w:sz="0" w:space="0" w:color="auto"/>
        <w:right w:val="none" w:sz="0" w:space="0" w:color="auto"/>
      </w:divBdr>
    </w:div>
    <w:div w:id="1602449034">
      <w:bodyDiv w:val="1"/>
      <w:marLeft w:val="0"/>
      <w:marRight w:val="0"/>
      <w:marTop w:val="0"/>
      <w:marBottom w:val="0"/>
      <w:divBdr>
        <w:top w:val="none" w:sz="0" w:space="0" w:color="auto"/>
        <w:left w:val="none" w:sz="0" w:space="0" w:color="auto"/>
        <w:bottom w:val="none" w:sz="0" w:space="0" w:color="auto"/>
        <w:right w:val="none" w:sz="0" w:space="0" w:color="auto"/>
      </w:divBdr>
    </w:div>
    <w:div w:id="201360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1402" TargetMode="External"/><Relationship Id="rId3" Type="http://schemas.openxmlformats.org/officeDocument/2006/relationships/styles" Target="styles.xml"/><Relationship Id="rId7" Type="http://schemas.openxmlformats.org/officeDocument/2006/relationships/hyperlink" Target="http://cbd.minjust.gov.kg/act/view/ru-ru/111154?cl=r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user\AppData\Local\Temp\Toktom\03a079a0-eea6-41ee-a002-c046ba31360e\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A7604-F9C8-4405-96A0-A20BACE22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1374</Words>
  <Characters>7837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2</cp:revision>
  <cp:lastPrinted>2020-04-02T04:35:00Z</cp:lastPrinted>
  <dcterms:created xsi:type="dcterms:W3CDTF">2020-04-02T04:38:00Z</dcterms:created>
  <dcterms:modified xsi:type="dcterms:W3CDTF">2020-04-02T04:38:00Z</dcterms:modified>
</cp:coreProperties>
</file>